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B7A8" w14:textId="77777777" w:rsidR="00337147" w:rsidRDefault="00337147" w:rsidP="004C3EBE">
      <w:pPr>
        <w:pStyle w:val="BodyText"/>
        <w:jc w:val="center"/>
        <w:rPr>
          <w:b/>
          <w:bCs/>
        </w:rPr>
      </w:pPr>
    </w:p>
    <w:p w14:paraId="4283D4AE" w14:textId="77777777" w:rsidR="009B28C9" w:rsidRDefault="009B28C9" w:rsidP="004D405C">
      <w:pPr>
        <w:pStyle w:val="BodyText"/>
      </w:pPr>
    </w:p>
    <w:p w14:paraId="0C0D0FDF" w14:textId="1A72D5E1" w:rsidR="00A33A16" w:rsidRDefault="007C7C1A" w:rsidP="004D405C">
      <w:pPr>
        <w:pStyle w:val="BodyText"/>
      </w:pPr>
      <w:r>
        <w:t xml:space="preserve">This proxy form is to be used if you are unable to attend the </w:t>
      </w:r>
      <w:r w:rsidR="00C73B49">
        <w:t xml:space="preserve">Victorian Mental Illness Awareness Council (VMIAC) </w:t>
      </w:r>
      <w:r>
        <w:t xml:space="preserve">Annual General Meeting (AGM) on 24 November 2022 and </w:t>
      </w:r>
      <w:r w:rsidR="00E168F7">
        <w:t xml:space="preserve">wish to appoint another member to vote and speak on your behalf. </w:t>
      </w:r>
    </w:p>
    <w:p w14:paraId="74569AA9" w14:textId="1CB30E06" w:rsidR="008B0D15" w:rsidRPr="008B0D15" w:rsidRDefault="008B0D15" w:rsidP="008B0D15">
      <w:pPr>
        <w:pStyle w:val="Heading2"/>
      </w:pPr>
      <w:r w:rsidRPr="008B0D15">
        <w:t>Relevant VMIAC Rules on Proxies</w:t>
      </w:r>
    </w:p>
    <w:p w14:paraId="4B36CB67" w14:textId="06AF4F41" w:rsidR="00987ECA" w:rsidRPr="00987ECA" w:rsidRDefault="00987ECA" w:rsidP="00987ECA">
      <w:pPr>
        <w:pStyle w:val="BodyText"/>
      </w:pPr>
      <w:r>
        <w:t>Per Section 33(3) of VMIAC Rules, you</w:t>
      </w:r>
      <w:r w:rsidRPr="00987ECA">
        <w:t xml:space="preserve"> may give specific directions as to how </w:t>
      </w:r>
      <w:r>
        <w:t>your</w:t>
      </w:r>
      <w:r w:rsidRPr="00987ECA">
        <w:t xml:space="preserve"> proxy is to vote on </w:t>
      </w:r>
      <w:r>
        <w:t>your</w:t>
      </w:r>
      <w:r w:rsidRPr="00987ECA">
        <w:t xml:space="preserve"> behalf, otherwise the proxy may vote </w:t>
      </w:r>
      <w:r w:rsidR="008B0D15">
        <w:t>on your behalf</w:t>
      </w:r>
      <w:r w:rsidRPr="00987ECA">
        <w:t xml:space="preserve"> in any matter as she/they/he sees fit.</w:t>
      </w:r>
    </w:p>
    <w:p w14:paraId="352B4880" w14:textId="69251472" w:rsidR="00E168F7" w:rsidRDefault="00600D0A" w:rsidP="004D405C">
      <w:pPr>
        <w:pStyle w:val="BodyText"/>
      </w:pPr>
      <w:r>
        <w:t>Per Section 33 (6) of VMIAC Rules, a</w:t>
      </w:r>
      <w:r w:rsidR="004D405C">
        <w:t xml:space="preserve"> completed</w:t>
      </w:r>
      <w:r w:rsidR="00683476">
        <w:t xml:space="preserve"> </w:t>
      </w:r>
      <w:r w:rsidR="004D405C">
        <w:t xml:space="preserve">proxy form must be </w:t>
      </w:r>
      <w:r w:rsidR="005E6884">
        <w:t>given</w:t>
      </w:r>
      <w:r w:rsidR="002404BA">
        <w:t xml:space="preserve"> to </w:t>
      </w:r>
      <w:r w:rsidR="00B03DBF">
        <w:t>the AGM</w:t>
      </w:r>
      <w:r w:rsidR="005D26B0">
        <w:t xml:space="preserve"> Chairperson</w:t>
      </w:r>
      <w:r w:rsidR="002404BA">
        <w:t xml:space="preserve"> </w:t>
      </w:r>
      <w:r w:rsidR="009101FE">
        <w:t xml:space="preserve">before </w:t>
      </w:r>
      <w:r w:rsidR="0045138B">
        <w:t xml:space="preserve">or at the commencement of </w:t>
      </w:r>
      <w:r w:rsidR="009101FE">
        <w:t>the A</w:t>
      </w:r>
      <w:r w:rsidR="00B03DBF">
        <w:t>GM</w:t>
      </w:r>
      <w:r>
        <w:t>.</w:t>
      </w:r>
    </w:p>
    <w:p w14:paraId="455FA032" w14:textId="281FFF8F" w:rsidR="00DA6F46" w:rsidRDefault="00600D0A" w:rsidP="004D405C">
      <w:pPr>
        <w:pStyle w:val="BodyText"/>
      </w:pPr>
      <w:r>
        <w:t>Per Section 33(7) of VMIAC Rules, a</w:t>
      </w:r>
      <w:r w:rsidR="00683476">
        <w:t xml:space="preserve"> completed proxy form </w:t>
      </w:r>
      <w:r w:rsidR="00683476" w:rsidRPr="00A33A16">
        <w:rPr>
          <w:b/>
          <w:bCs/>
        </w:rPr>
        <w:t xml:space="preserve">sent by post or </w:t>
      </w:r>
      <w:r w:rsidR="00B03DBF">
        <w:rPr>
          <w:b/>
          <w:bCs/>
        </w:rPr>
        <w:t>electronic</w:t>
      </w:r>
      <w:r w:rsidR="00683476" w:rsidRPr="00A33A16">
        <w:rPr>
          <w:b/>
          <w:bCs/>
        </w:rPr>
        <w:t>ally</w:t>
      </w:r>
      <w:r w:rsidR="00683476">
        <w:t xml:space="preserve"> must be </w:t>
      </w:r>
      <w:r w:rsidR="00A33A16">
        <w:t>received by</w:t>
      </w:r>
      <w:r w:rsidR="00683476">
        <w:t xml:space="preserve"> the Secretary of VMIAC </w:t>
      </w:r>
      <w:r w:rsidR="00EC1096">
        <w:t>(</w:t>
      </w:r>
      <w:hyperlink r:id="rId10" w:history="1">
        <w:r w:rsidR="00EC1096" w:rsidRPr="0072781F">
          <w:rPr>
            <w:rStyle w:val="Hyperlink"/>
            <w:color w:val="643385" w:themeColor="accent2"/>
          </w:rPr>
          <w:t>secretary@vmiac.org.au</w:t>
        </w:r>
      </w:hyperlink>
      <w:r w:rsidR="00EC1096">
        <w:t xml:space="preserve">) </w:t>
      </w:r>
      <w:r w:rsidR="006B6469">
        <w:t xml:space="preserve">no later than </w:t>
      </w:r>
      <w:r w:rsidR="006B6469" w:rsidRPr="00972749">
        <w:t>10</w:t>
      </w:r>
      <w:r w:rsidR="00A33A16" w:rsidRPr="00972749">
        <w:t xml:space="preserve"> </w:t>
      </w:r>
      <w:r w:rsidR="006B6469" w:rsidRPr="00972749">
        <w:t>am Wednesday 23 November 2022</w:t>
      </w:r>
      <w:r w:rsidR="00B03DBF" w:rsidRPr="00972749">
        <w:t>.</w:t>
      </w:r>
      <w:r w:rsidR="00987ECA">
        <w:t xml:space="preserve"> </w:t>
      </w:r>
      <w:r w:rsidR="005A786C">
        <w:t xml:space="preserve">You can also submit a digital form via </w:t>
      </w:r>
      <w:hyperlink r:id="rId11" w:history="1">
        <w:r w:rsidR="00EE11C9" w:rsidRPr="0072781F">
          <w:rPr>
            <w:rStyle w:val="Hyperlink"/>
            <w:color w:val="643385" w:themeColor="accent2"/>
          </w:rPr>
          <w:t>form.jotform.com/</w:t>
        </w:r>
        <w:proofErr w:type="spellStart"/>
        <w:r w:rsidR="00EE11C9" w:rsidRPr="0072781F">
          <w:rPr>
            <w:rStyle w:val="Hyperlink"/>
            <w:color w:val="643385" w:themeColor="accent2"/>
          </w:rPr>
          <w:t>vmiac</w:t>
        </w:r>
        <w:proofErr w:type="spellEnd"/>
        <w:r w:rsidR="00EE11C9" w:rsidRPr="0072781F">
          <w:rPr>
            <w:rStyle w:val="Hyperlink"/>
            <w:color w:val="643385" w:themeColor="accent2"/>
          </w:rPr>
          <w:t>/vmiac-agm-2022-proxy-form</w:t>
        </w:r>
      </w:hyperlink>
      <w:r w:rsidR="005A786C">
        <w:t>.</w:t>
      </w:r>
    </w:p>
    <w:p w14:paraId="6BECC661" w14:textId="1E08AC26" w:rsidR="00987ECA" w:rsidRDefault="00987ECA" w:rsidP="004D405C">
      <w:pPr>
        <w:pStyle w:val="BodyText"/>
      </w:pPr>
      <w:r>
        <w:t>---------------------------------------------------------------------------------------------------------------------------</w:t>
      </w:r>
    </w:p>
    <w:p w14:paraId="6DFB0262" w14:textId="6EC49677" w:rsidR="00CD5FC7" w:rsidRDefault="00EE11C9" w:rsidP="004D405C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D4D71" wp14:editId="26CDCC76">
                <wp:simplePos x="0" y="0"/>
                <wp:positionH relativeFrom="column">
                  <wp:posOffset>127000</wp:posOffset>
                </wp:positionH>
                <wp:positionV relativeFrom="paragraph">
                  <wp:posOffset>190831</wp:posOffset>
                </wp:positionV>
                <wp:extent cx="4882101" cy="216000"/>
                <wp:effectExtent l="0" t="0" r="1397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2101" cy="21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66E173" w14:textId="1C360785" w:rsidR="00EE11C9" w:rsidRPr="00703676" w:rsidRDefault="00EE11C9" w:rsidP="00EE11C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D4D71" id="Rectangle 2" o:spid="_x0000_s1026" style="position:absolute;margin-left:10pt;margin-top:15.05pt;width:384.4pt;height: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" filled="f" strokecolor="black [3213]" strokeweight=".25pt">
                <v:textbox>
                  <w:txbxContent>
                    <w:p w14:paraId="0F66E173" w14:textId="1C360785" w:rsidR="00EE11C9" w:rsidRPr="00703676" w:rsidRDefault="00EE11C9" w:rsidP="00EE11C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9BAEAF" w14:textId="2F8461EA" w:rsidR="00C31223" w:rsidRDefault="00703676" w:rsidP="001D19C3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BEFB4" wp14:editId="5F77F10F">
                <wp:simplePos x="0" y="0"/>
                <wp:positionH relativeFrom="column">
                  <wp:posOffset>138126</wp:posOffset>
                </wp:positionH>
                <wp:positionV relativeFrom="paragraph">
                  <wp:posOffset>182880</wp:posOffset>
                </wp:positionV>
                <wp:extent cx="4881880" cy="216000"/>
                <wp:effectExtent l="0" t="0" r="1397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880" cy="21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16AA3" w14:textId="77777777" w:rsidR="00703676" w:rsidRPr="00703676" w:rsidRDefault="00703676" w:rsidP="0070367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BEFB4" id="Rectangle 6" o:spid="_x0000_s1027" style="position:absolute;margin-left:10.9pt;margin-top:14.4pt;width:384.4pt;height:1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" filled="f" strokecolor="black [3213]" strokeweight=".25pt">
                <v:textbox>
                  <w:txbxContent>
                    <w:p w14:paraId="45816AA3" w14:textId="77777777" w:rsidR="00703676" w:rsidRPr="00703676" w:rsidRDefault="00703676" w:rsidP="0070367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6DD0">
        <w:t>I, _______________________________________</w:t>
      </w:r>
      <w:r w:rsidR="00E526D1">
        <w:t>________________________</w:t>
      </w:r>
      <w:r w:rsidR="00326DD0">
        <w:t xml:space="preserve"> (full name) </w:t>
      </w:r>
    </w:p>
    <w:p w14:paraId="3DB11845" w14:textId="1B351BD9" w:rsidR="00AB205A" w:rsidRDefault="00703676" w:rsidP="001D19C3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4A0F5" wp14:editId="427F77E4">
                <wp:simplePos x="0" y="0"/>
                <wp:positionH relativeFrom="column">
                  <wp:posOffset>1176020</wp:posOffset>
                </wp:positionH>
                <wp:positionV relativeFrom="paragraph">
                  <wp:posOffset>190196</wp:posOffset>
                </wp:positionV>
                <wp:extent cx="2798859" cy="216000"/>
                <wp:effectExtent l="0" t="0" r="2095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859" cy="21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29915" w14:textId="77777777" w:rsidR="00703676" w:rsidRPr="00703676" w:rsidRDefault="00703676" w:rsidP="0070367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4A0F5" id="Rectangle 8" o:spid="_x0000_s1028" style="position:absolute;margin-left:92.6pt;margin-top:15pt;width:220.4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" filled="f" strokecolor="black [3213]" strokeweight=".25pt">
                <v:textbox>
                  <w:txbxContent>
                    <w:p w14:paraId="60D29915" w14:textId="77777777" w:rsidR="00703676" w:rsidRPr="00703676" w:rsidRDefault="00703676" w:rsidP="0070367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6DD0">
        <w:t>of _______________________________________________________________</w:t>
      </w:r>
      <w:r w:rsidR="00E526D1">
        <w:t xml:space="preserve"> </w:t>
      </w:r>
      <w:r w:rsidR="00326DD0">
        <w:t>(address)</w:t>
      </w:r>
      <w:r w:rsidR="00AB205A">
        <w:t xml:space="preserve"> </w:t>
      </w:r>
    </w:p>
    <w:p w14:paraId="466B2CAC" w14:textId="516480E9" w:rsidR="00E526D1" w:rsidRDefault="00703676" w:rsidP="001D19C3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6EC026" wp14:editId="2407AC18">
                <wp:simplePos x="0" y="0"/>
                <wp:positionH relativeFrom="column">
                  <wp:posOffset>2861945</wp:posOffset>
                </wp:positionH>
                <wp:positionV relativeFrom="paragraph">
                  <wp:posOffset>188899</wp:posOffset>
                </wp:positionV>
                <wp:extent cx="2798859" cy="216000"/>
                <wp:effectExtent l="0" t="0" r="2095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859" cy="21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CD1F97" w14:textId="77777777" w:rsidR="00703676" w:rsidRPr="00703676" w:rsidRDefault="00703676" w:rsidP="0070367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EC026" id="Rectangle 9" o:spid="_x0000_s1029" style="position:absolute;margin-left:225.35pt;margin-top:14.85pt;width:220.4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" filled="f" strokecolor="black [3213]" strokeweight=".25pt">
                <v:textbox>
                  <w:txbxContent>
                    <w:p w14:paraId="0ACD1F97" w14:textId="77777777" w:rsidR="00703676" w:rsidRPr="00703676" w:rsidRDefault="00703676" w:rsidP="0070367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B205A">
        <w:t>and contactable at _____________________</w:t>
      </w:r>
      <w:r w:rsidR="00E526D1">
        <w:t>_______________</w:t>
      </w:r>
      <w:r w:rsidR="00AB205A">
        <w:t xml:space="preserve"> (phone or mobile number)</w:t>
      </w:r>
      <w:r w:rsidR="00C73B49">
        <w:t xml:space="preserve">, </w:t>
      </w:r>
    </w:p>
    <w:p w14:paraId="421D4E35" w14:textId="36C57D4B" w:rsidR="00E526D1" w:rsidRDefault="00C73B49" w:rsidP="001D19C3">
      <w:pPr>
        <w:pStyle w:val="BodyText"/>
      </w:pPr>
      <w:r>
        <w:t>being a full member of VMIAC wish to appoint __________________________________</w:t>
      </w:r>
      <w:r w:rsidR="00E526D1">
        <w:t>__</w:t>
      </w:r>
      <w:r>
        <w:t xml:space="preserve"> </w:t>
      </w:r>
    </w:p>
    <w:p w14:paraId="0F785023" w14:textId="15A6FBF9" w:rsidR="00E526D1" w:rsidRDefault="00C73B49" w:rsidP="001D19C3">
      <w:pPr>
        <w:pStyle w:val="BodyText"/>
      </w:pPr>
      <w:r>
        <w:t>(</w:t>
      </w:r>
      <w:proofErr w:type="gramStart"/>
      <w:r>
        <w:t>full</w:t>
      </w:r>
      <w:proofErr w:type="gramEnd"/>
      <w:r>
        <w:t xml:space="preserve"> name of nominated proxy) as my nominated proxy at the VMIAC AGM on 24 November </w:t>
      </w:r>
    </w:p>
    <w:p w14:paraId="448425B4" w14:textId="0B246D0D" w:rsidR="00C73B49" w:rsidRDefault="00C73B49" w:rsidP="001D19C3">
      <w:pPr>
        <w:pStyle w:val="BodyText"/>
      </w:pPr>
      <w:r>
        <w:t xml:space="preserve">2022. </w:t>
      </w:r>
    </w:p>
    <w:p w14:paraId="10E0205D" w14:textId="24867C88" w:rsidR="00C31223" w:rsidRDefault="00C31223" w:rsidP="001D19C3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06"/>
      </w:tblGrid>
      <w:tr w:rsidR="00CD5FC7" w14:paraId="2F75B6BE" w14:textId="77777777" w:rsidTr="00CD5FC7">
        <w:tc>
          <w:tcPr>
            <w:tcW w:w="3114" w:type="dxa"/>
            <w:vAlign w:val="bottom"/>
          </w:tcPr>
          <w:p w14:paraId="52D21D02" w14:textId="29C6EBC7" w:rsidR="00CD5FC7" w:rsidRDefault="00CD5FC7" w:rsidP="00CD5FC7">
            <w:pPr>
              <w:pStyle w:val="BodyText"/>
            </w:pPr>
            <w:r>
              <w:t>Signature of member</w:t>
            </w:r>
          </w:p>
        </w:tc>
        <w:tc>
          <w:tcPr>
            <w:tcW w:w="5906" w:type="dxa"/>
            <w:tcBorders>
              <w:bottom w:val="single" w:sz="4" w:space="0" w:color="auto"/>
            </w:tcBorders>
          </w:tcPr>
          <w:p w14:paraId="61AFC717" w14:textId="77777777" w:rsidR="00CD5FC7" w:rsidRDefault="00CD5FC7" w:rsidP="001D19C3">
            <w:pPr>
              <w:pStyle w:val="BodyText"/>
            </w:pPr>
          </w:p>
        </w:tc>
      </w:tr>
      <w:tr w:rsidR="00CD5FC7" w14:paraId="044E24F2" w14:textId="77777777" w:rsidTr="00CD5FC7">
        <w:tc>
          <w:tcPr>
            <w:tcW w:w="3114" w:type="dxa"/>
            <w:vAlign w:val="bottom"/>
          </w:tcPr>
          <w:p w14:paraId="51F05464" w14:textId="6AE9A86C" w:rsidR="00CD5FC7" w:rsidRDefault="00CD5FC7" w:rsidP="00CD5FC7">
            <w:pPr>
              <w:pStyle w:val="BodyText"/>
            </w:pPr>
            <w:r>
              <w:t>Date</w:t>
            </w: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14:paraId="0BE2511B" w14:textId="77777777" w:rsidR="00CD5FC7" w:rsidRDefault="00CD5FC7" w:rsidP="001D19C3">
            <w:pPr>
              <w:pStyle w:val="BodyText"/>
            </w:pPr>
          </w:p>
        </w:tc>
      </w:tr>
      <w:tr w:rsidR="00CD5FC7" w14:paraId="27416D28" w14:textId="77777777" w:rsidTr="00CD5FC7">
        <w:tc>
          <w:tcPr>
            <w:tcW w:w="3114" w:type="dxa"/>
            <w:vAlign w:val="bottom"/>
          </w:tcPr>
          <w:p w14:paraId="44EC0ADE" w14:textId="77777777" w:rsidR="00CD5FC7" w:rsidRDefault="00CD5FC7" w:rsidP="00CD5FC7">
            <w:pPr>
              <w:pStyle w:val="BodyText"/>
            </w:pPr>
          </w:p>
        </w:tc>
        <w:tc>
          <w:tcPr>
            <w:tcW w:w="5906" w:type="dxa"/>
            <w:tcBorders>
              <w:top w:val="single" w:sz="4" w:space="0" w:color="auto"/>
            </w:tcBorders>
          </w:tcPr>
          <w:p w14:paraId="2E69ADE8" w14:textId="77777777" w:rsidR="00CD5FC7" w:rsidRDefault="00CD5FC7" w:rsidP="001D19C3">
            <w:pPr>
              <w:pStyle w:val="BodyText"/>
            </w:pPr>
          </w:p>
        </w:tc>
      </w:tr>
    </w:tbl>
    <w:p w14:paraId="4B9550DE" w14:textId="77777777" w:rsidR="00D51FDD" w:rsidRPr="00867EBE" w:rsidRDefault="00D51FDD" w:rsidP="001D19C3">
      <w:pPr>
        <w:pStyle w:val="BodyText"/>
      </w:pPr>
    </w:p>
    <w:sectPr w:rsidR="00D51FDD" w:rsidRPr="00867EBE" w:rsidSect="004D405C">
      <w:footerReference w:type="default" r:id="rId12"/>
      <w:headerReference w:type="first" r:id="rId13"/>
      <w:footerReference w:type="first" r:id="rId14"/>
      <w:pgSz w:w="11910" w:h="16840"/>
      <w:pgMar w:top="1440" w:right="1440" w:bottom="1440" w:left="1440" w:header="113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CD2CB" w14:textId="77777777" w:rsidR="00E54125" w:rsidRDefault="00E54125" w:rsidP="00EB48EE">
      <w:r>
        <w:separator/>
      </w:r>
    </w:p>
  </w:endnote>
  <w:endnote w:type="continuationSeparator" w:id="0">
    <w:p w14:paraId="2641A5C3" w14:textId="77777777" w:rsidR="00E54125" w:rsidRDefault="00E54125" w:rsidP="00EB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elson Sans RU">
    <w:altName w:val="Cambria"/>
    <w:panose1 w:val="000005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4A40C" w14:textId="568DDA50" w:rsidR="00EB48EE" w:rsidRDefault="00EB2C44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AFD02FC" wp14:editId="48D46754">
          <wp:simplePos x="0" y="0"/>
          <wp:positionH relativeFrom="column">
            <wp:posOffset>-702869</wp:posOffset>
          </wp:positionH>
          <wp:positionV relativeFrom="page">
            <wp:posOffset>9011513</wp:posOffset>
          </wp:positionV>
          <wp:extent cx="7595870" cy="1663065"/>
          <wp:effectExtent l="0" t="0" r="5080" b="0"/>
          <wp:wrapTopAndBottom/>
          <wp:docPr id="7" name="Picture 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166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6963" w14:textId="2752A5ED" w:rsidR="00773899" w:rsidRDefault="00773899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8B43A09" wp14:editId="3B65EF79">
          <wp:simplePos x="0" y="0"/>
          <wp:positionH relativeFrom="column">
            <wp:posOffset>-898855</wp:posOffset>
          </wp:positionH>
          <wp:positionV relativeFrom="page">
            <wp:posOffset>9010015</wp:posOffset>
          </wp:positionV>
          <wp:extent cx="7595870" cy="1663065"/>
          <wp:effectExtent l="0" t="0" r="5080" b="0"/>
          <wp:wrapTopAndBottom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166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BED7" w14:textId="77777777" w:rsidR="00E54125" w:rsidRDefault="00E54125" w:rsidP="00EB48EE">
      <w:r>
        <w:separator/>
      </w:r>
    </w:p>
  </w:footnote>
  <w:footnote w:type="continuationSeparator" w:id="0">
    <w:p w14:paraId="03FD281C" w14:textId="77777777" w:rsidR="00E54125" w:rsidRDefault="00E54125" w:rsidP="00EB4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8E06" w14:textId="4A66C89B" w:rsidR="004D405C" w:rsidRDefault="004D405C" w:rsidP="004D405C">
    <w:pPr>
      <w:pStyle w:val="Title"/>
      <w:contextualSpacing/>
    </w:pPr>
    <w:r>
      <w:rPr>
        <w:noProof/>
      </w:rPr>
      <w:drawing>
        <wp:anchor distT="0" distB="0" distL="114300" distR="114300" simplePos="0" relativeHeight="251669504" behindDoc="0" locked="0" layoutInCell="1" allowOverlap="1" wp14:anchorId="64D73436" wp14:editId="3EF0CA25">
          <wp:simplePos x="0" y="0"/>
          <wp:positionH relativeFrom="column">
            <wp:posOffset>5112487</wp:posOffset>
          </wp:positionH>
          <wp:positionV relativeFrom="paragraph">
            <wp:posOffset>-325298</wp:posOffset>
          </wp:positionV>
          <wp:extent cx="862965" cy="1172210"/>
          <wp:effectExtent l="0" t="0" r="0" b="8890"/>
          <wp:wrapSquare wrapText="bothSides"/>
          <wp:docPr id="3" name="image1.pn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965" cy="1172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405C">
      <w:t>Annual General Meeting 2022</w:t>
    </w:r>
  </w:p>
  <w:p w14:paraId="7D925E33" w14:textId="3B8A7993" w:rsidR="00773899" w:rsidRDefault="004D405C" w:rsidP="004D405C">
    <w:pPr>
      <w:pStyle w:val="Title"/>
    </w:pPr>
    <w:r>
      <w:t xml:space="preserve">Proxy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D8E"/>
    <w:multiLevelType w:val="hybridMultilevel"/>
    <w:tmpl w:val="F5DCBDE4"/>
    <w:lvl w:ilvl="0" w:tplc="7708F612">
      <w:start w:val="1"/>
      <w:numFmt w:val="decimal"/>
      <w:lvlText w:val="%1."/>
      <w:lvlJc w:val="left"/>
      <w:pPr>
        <w:ind w:left="19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1" w:tplc="CC4AAC3A">
      <w:numFmt w:val="bullet"/>
      <w:lvlText w:val="•"/>
      <w:lvlJc w:val="left"/>
      <w:pPr>
        <w:ind w:left="2866" w:hanging="360"/>
      </w:pPr>
      <w:rPr>
        <w:rFonts w:hint="default"/>
        <w:lang w:val="en-AU" w:eastAsia="en-US" w:bidi="ar-SA"/>
      </w:rPr>
    </w:lvl>
    <w:lvl w:ilvl="2" w:tplc="9C9816FA">
      <w:numFmt w:val="bullet"/>
      <w:lvlText w:val="•"/>
      <w:lvlJc w:val="left"/>
      <w:pPr>
        <w:ind w:left="3813" w:hanging="360"/>
      </w:pPr>
      <w:rPr>
        <w:rFonts w:hint="default"/>
        <w:lang w:val="en-AU" w:eastAsia="en-US" w:bidi="ar-SA"/>
      </w:rPr>
    </w:lvl>
    <w:lvl w:ilvl="3" w:tplc="CDDC076C">
      <w:numFmt w:val="bullet"/>
      <w:lvlText w:val="•"/>
      <w:lvlJc w:val="left"/>
      <w:pPr>
        <w:ind w:left="4759" w:hanging="360"/>
      </w:pPr>
      <w:rPr>
        <w:rFonts w:hint="default"/>
        <w:lang w:val="en-AU" w:eastAsia="en-US" w:bidi="ar-SA"/>
      </w:rPr>
    </w:lvl>
    <w:lvl w:ilvl="4" w:tplc="36C8DDC6">
      <w:numFmt w:val="bullet"/>
      <w:lvlText w:val="•"/>
      <w:lvlJc w:val="left"/>
      <w:pPr>
        <w:ind w:left="5706" w:hanging="360"/>
      </w:pPr>
      <w:rPr>
        <w:rFonts w:hint="default"/>
        <w:lang w:val="en-AU" w:eastAsia="en-US" w:bidi="ar-SA"/>
      </w:rPr>
    </w:lvl>
    <w:lvl w:ilvl="5" w:tplc="B584213A">
      <w:numFmt w:val="bullet"/>
      <w:lvlText w:val="•"/>
      <w:lvlJc w:val="left"/>
      <w:pPr>
        <w:ind w:left="6653" w:hanging="360"/>
      </w:pPr>
      <w:rPr>
        <w:rFonts w:hint="default"/>
        <w:lang w:val="en-AU" w:eastAsia="en-US" w:bidi="ar-SA"/>
      </w:rPr>
    </w:lvl>
    <w:lvl w:ilvl="6" w:tplc="33BAC06C">
      <w:numFmt w:val="bullet"/>
      <w:lvlText w:val="•"/>
      <w:lvlJc w:val="left"/>
      <w:pPr>
        <w:ind w:left="7599" w:hanging="360"/>
      </w:pPr>
      <w:rPr>
        <w:rFonts w:hint="default"/>
        <w:lang w:val="en-AU" w:eastAsia="en-US" w:bidi="ar-SA"/>
      </w:rPr>
    </w:lvl>
    <w:lvl w:ilvl="7" w:tplc="7B829B60">
      <w:numFmt w:val="bullet"/>
      <w:lvlText w:val="•"/>
      <w:lvlJc w:val="left"/>
      <w:pPr>
        <w:ind w:left="8546" w:hanging="360"/>
      </w:pPr>
      <w:rPr>
        <w:rFonts w:hint="default"/>
        <w:lang w:val="en-AU" w:eastAsia="en-US" w:bidi="ar-SA"/>
      </w:rPr>
    </w:lvl>
    <w:lvl w:ilvl="8" w:tplc="55C4C86C">
      <w:numFmt w:val="bullet"/>
      <w:lvlText w:val="•"/>
      <w:lvlJc w:val="left"/>
      <w:pPr>
        <w:ind w:left="9493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0B4163BE"/>
    <w:multiLevelType w:val="hybridMultilevel"/>
    <w:tmpl w:val="EC2E4DB6"/>
    <w:lvl w:ilvl="0" w:tplc="A72492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E4B9C"/>
    <w:multiLevelType w:val="hybridMultilevel"/>
    <w:tmpl w:val="B15A663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323182"/>
    <w:multiLevelType w:val="hybridMultilevel"/>
    <w:tmpl w:val="193ED842"/>
    <w:lvl w:ilvl="0" w:tplc="F62473C0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1D92C144">
      <w:numFmt w:val="bullet"/>
      <w:lvlText w:val="•"/>
      <w:lvlJc w:val="left"/>
      <w:pPr>
        <w:ind w:left="2866" w:hanging="360"/>
      </w:pPr>
      <w:rPr>
        <w:rFonts w:hint="default"/>
        <w:lang w:val="en-AU" w:eastAsia="en-US" w:bidi="ar-SA"/>
      </w:rPr>
    </w:lvl>
    <w:lvl w:ilvl="2" w:tplc="D8F4B9A6">
      <w:numFmt w:val="bullet"/>
      <w:lvlText w:val="•"/>
      <w:lvlJc w:val="left"/>
      <w:pPr>
        <w:ind w:left="3813" w:hanging="360"/>
      </w:pPr>
      <w:rPr>
        <w:rFonts w:hint="default"/>
        <w:lang w:val="en-AU" w:eastAsia="en-US" w:bidi="ar-SA"/>
      </w:rPr>
    </w:lvl>
    <w:lvl w:ilvl="3" w:tplc="BC8E4338">
      <w:numFmt w:val="bullet"/>
      <w:lvlText w:val="•"/>
      <w:lvlJc w:val="left"/>
      <w:pPr>
        <w:ind w:left="4759" w:hanging="360"/>
      </w:pPr>
      <w:rPr>
        <w:rFonts w:hint="default"/>
        <w:lang w:val="en-AU" w:eastAsia="en-US" w:bidi="ar-SA"/>
      </w:rPr>
    </w:lvl>
    <w:lvl w:ilvl="4" w:tplc="079AE108">
      <w:numFmt w:val="bullet"/>
      <w:lvlText w:val="•"/>
      <w:lvlJc w:val="left"/>
      <w:pPr>
        <w:ind w:left="5706" w:hanging="360"/>
      </w:pPr>
      <w:rPr>
        <w:rFonts w:hint="default"/>
        <w:lang w:val="en-AU" w:eastAsia="en-US" w:bidi="ar-SA"/>
      </w:rPr>
    </w:lvl>
    <w:lvl w:ilvl="5" w:tplc="7FCC4E42">
      <w:numFmt w:val="bullet"/>
      <w:lvlText w:val="•"/>
      <w:lvlJc w:val="left"/>
      <w:pPr>
        <w:ind w:left="6653" w:hanging="360"/>
      </w:pPr>
      <w:rPr>
        <w:rFonts w:hint="default"/>
        <w:lang w:val="en-AU" w:eastAsia="en-US" w:bidi="ar-SA"/>
      </w:rPr>
    </w:lvl>
    <w:lvl w:ilvl="6" w:tplc="BE626CCA">
      <w:numFmt w:val="bullet"/>
      <w:lvlText w:val="•"/>
      <w:lvlJc w:val="left"/>
      <w:pPr>
        <w:ind w:left="7599" w:hanging="360"/>
      </w:pPr>
      <w:rPr>
        <w:rFonts w:hint="default"/>
        <w:lang w:val="en-AU" w:eastAsia="en-US" w:bidi="ar-SA"/>
      </w:rPr>
    </w:lvl>
    <w:lvl w:ilvl="7" w:tplc="EBDE51B8">
      <w:numFmt w:val="bullet"/>
      <w:lvlText w:val="•"/>
      <w:lvlJc w:val="left"/>
      <w:pPr>
        <w:ind w:left="8546" w:hanging="360"/>
      </w:pPr>
      <w:rPr>
        <w:rFonts w:hint="default"/>
        <w:lang w:val="en-AU" w:eastAsia="en-US" w:bidi="ar-SA"/>
      </w:rPr>
    </w:lvl>
    <w:lvl w:ilvl="8" w:tplc="5B9269DA">
      <w:numFmt w:val="bullet"/>
      <w:lvlText w:val="•"/>
      <w:lvlJc w:val="left"/>
      <w:pPr>
        <w:ind w:left="9493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482025CB"/>
    <w:multiLevelType w:val="hybridMultilevel"/>
    <w:tmpl w:val="E6223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161F4E">
      <w:numFmt w:val="bullet"/>
      <w:lvlText w:val="•"/>
      <w:lvlJc w:val="left"/>
      <w:pPr>
        <w:ind w:left="1440" w:hanging="360"/>
      </w:pPr>
      <w:rPr>
        <w:rFonts w:ascii="Liberation Sans" w:eastAsiaTheme="minorHAnsi" w:hAnsi="Liberation Sans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02F81"/>
    <w:multiLevelType w:val="hybridMultilevel"/>
    <w:tmpl w:val="4A74BDDE"/>
    <w:lvl w:ilvl="0" w:tplc="518E2E8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F2E47"/>
    <w:multiLevelType w:val="hybridMultilevel"/>
    <w:tmpl w:val="45902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D4555"/>
    <w:multiLevelType w:val="hybridMultilevel"/>
    <w:tmpl w:val="B434E062"/>
    <w:lvl w:ilvl="0" w:tplc="8674B6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11556">
    <w:abstractNumId w:val="0"/>
  </w:num>
  <w:num w:numId="2" w16cid:durableId="1314287532">
    <w:abstractNumId w:val="3"/>
  </w:num>
  <w:num w:numId="3" w16cid:durableId="1308390853">
    <w:abstractNumId w:val="6"/>
  </w:num>
  <w:num w:numId="4" w16cid:durableId="1382293379">
    <w:abstractNumId w:val="4"/>
  </w:num>
  <w:num w:numId="5" w16cid:durableId="917515378">
    <w:abstractNumId w:val="2"/>
  </w:num>
  <w:num w:numId="6" w16cid:durableId="320354993">
    <w:abstractNumId w:val="5"/>
  </w:num>
  <w:num w:numId="7" w16cid:durableId="801508337">
    <w:abstractNumId w:val="1"/>
  </w:num>
  <w:num w:numId="8" w16cid:durableId="6040739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46"/>
    <w:rsid w:val="00007A70"/>
    <w:rsid w:val="00010C59"/>
    <w:rsid w:val="00023D72"/>
    <w:rsid w:val="00044F0C"/>
    <w:rsid w:val="000563FB"/>
    <w:rsid w:val="000730F7"/>
    <w:rsid w:val="00080D30"/>
    <w:rsid w:val="0008140A"/>
    <w:rsid w:val="000A43D6"/>
    <w:rsid w:val="000D19BF"/>
    <w:rsid w:val="000D6F70"/>
    <w:rsid w:val="000D7E02"/>
    <w:rsid w:val="001111D2"/>
    <w:rsid w:val="001625AA"/>
    <w:rsid w:val="00175935"/>
    <w:rsid w:val="001A5C3F"/>
    <w:rsid w:val="001D19C3"/>
    <w:rsid w:val="001F4669"/>
    <w:rsid w:val="00212305"/>
    <w:rsid w:val="00235B62"/>
    <w:rsid w:val="002404BA"/>
    <w:rsid w:val="002808D1"/>
    <w:rsid w:val="002C6EA1"/>
    <w:rsid w:val="003011D9"/>
    <w:rsid w:val="00326DD0"/>
    <w:rsid w:val="00337147"/>
    <w:rsid w:val="0034504F"/>
    <w:rsid w:val="00353CE4"/>
    <w:rsid w:val="003573B6"/>
    <w:rsid w:val="00360352"/>
    <w:rsid w:val="003731F4"/>
    <w:rsid w:val="00375F6F"/>
    <w:rsid w:val="003B2A22"/>
    <w:rsid w:val="003F3A4A"/>
    <w:rsid w:val="00404F8C"/>
    <w:rsid w:val="00426DF3"/>
    <w:rsid w:val="00426F8C"/>
    <w:rsid w:val="004341AE"/>
    <w:rsid w:val="004413A9"/>
    <w:rsid w:val="0045138B"/>
    <w:rsid w:val="004C1348"/>
    <w:rsid w:val="004C3EBE"/>
    <w:rsid w:val="004D405C"/>
    <w:rsid w:val="004E654D"/>
    <w:rsid w:val="005349FD"/>
    <w:rsid w:val="00552821"/>
    <w:rsid w:val="00556621"/>
    <w:rsid w:val="00592A79"/>
    <w:rsid w:val="005A4668"/>
    <w:rsid w:val="005A786C"/>
    <w:rsid w:val="005C04BF"/>
    <w:rsid w:val="005C1913"/>
    <w:rsid w:val="005C19C5"/>
    <w:rsid w:val="005D26B0"/>
    <w:rsid w:val="005E6884"/>
    <w:rsid w:val="00600D0A"/>
    <w:rsid w:val="00624D97"/>
    <w:rsid w:val="00655DF8"/>
    <w:rsid w:val="00666769"/>
    <w:rsid w:val="00683476"/>
    <w:rsid w:val="006B6469"/>
    <w:rsid w:val="006E7A42"/>
    <w:rsid w:val="00703676"/>
    <w:rsid w:val="0072781F"/>
    <w:rsid w:val="00745869"/>
    <w:rsid w:val="00773899"/>
    <w:rsid w:val="00792625"/>
    <w:rsid w:val="007A7782"/>
    <w:rsid w:val="007B0646"/>
    <w:rsid w:val="007C7C1A"/>
    <w:rsid w:val="008322D4"/>
    <w:rsid w:val="008356FD"/>
    <w:rsid w:val="00850A29"/>
    <w:rsid w:val="00867EBE"/>
    <w:rsid w:val="00872821"/>
    <w:rsid w:val="008B0D15"/>
    <w:rsid w:val="008D391C"/>
    <w:rsid w:val="008E1499"/>
    <w:rsid w:val="009101FE"/>
    <w:rsid w:val="009278EA"/>
    <w:rsid w:val="00972749"/>
    <w:rsid w:val="00987ECA"/>
    <w:rsid w:val="009A2640"/>
    <w:rsid w:val="009B28C9"/>
    <w:rsid w:val="009C49DF"/>
    <w:rsid w:val="00A33A16"/>
    <w:rsid w:val="00A426B6"/>
    <w:rsid w:val="00A44266"/>
    <w:rsid w:val="00AB205A"/>
    <w:rsid w:val="00AC3D21"/>
    <w:rsid w:val="00AD4202"/>
    <w:rsid w:val="00B03DBF"/>
    <w:rsid w:val="00B3183F"/>
    <w:rsid w:val="00B95ABB"/>
    <w:rsid w:val="00BA5CE1"/>
    <w:rsid w:val="00BB7265"/>
    <w:rsid w:val="00BC0A9A"/>
    <w:rsid w:val="00BE439D"/>
    <w:rsid w:val="00BE6C5D"/>
    <w:rsid w:val="00C31223"/>
    <w:rsid w:val="00C43B4F"/>
    <w:rsid w:val="00C73B49"/>
    <w:rsid w:val="00CA3DCF"/>
    <w:rsid w:val="00CA6E5C"/>
    <w:rsid w:val="00CC2208"/>
    <w:rsid w:val="00CC37D7"/>
    <w:rsid w:val="00CD1B47"/>
    <w:rsid w:val="00CD250C"/>
    <w:rsid w:val="00CD5FC7"/>
    <w:rsid w:val="00CE1716"/>
    <w:rsid w:val="00D40CA3"/>
    <w:rsid w:val="00D448C6"/>
    <w:rsid w:val="00D51FDD"/>
    <w:rsid w:val="00D8197F"/>
    <w:rsid w:val="00DA6F46"/>
    <w:rsid w:val="00DE060D"/>
    <w:rsid w:val="00DE5079"/>
    <w:rsid w:val="00E0791F"/>
    <w:rsid w:val="00E147EA"/>
    <w:rsid w:val="00E168F7"/>
    <w:rsid w:val="00E21BAE"/>
    <w:rsid w:val="00E526D1"/>
    <w:rsid w:val="00E54125"/>
    <w:rsid w:val="00E741C5"/>
    <w:rsid w:val="00E76751"/>
    <w:rsid w:val="00EA5B94"/>
    <w:rsid w:val="00EB26D1"/>
    <w:rsid w:val="00EB2C44"/>
    <w:rsid w:val="00EB48EE"/>
    <w:rsid w:val="00EC1096"/>
    <w:rsid w:val="00EC37B7"/>
    <w:rsid w:val="00EE11C9"/>
    <w:rsid w:val="00EF6229"/>
    <w:rsid w:val="00F053D4"/>
    <w:rsid w:val="00F276BA"/>
    <w:rsid w:val="00F66D19"/>
    <w:rsid w:val="00F75A77"/>
    <w:rsid w:val="00F85C4D"/>
    <w:rsid w:val="00F921E9"/>
    <w:rsid w:val="00FA2588"/>
    <w:rsid w:val="00FB32DA"/>
    <w:rsid w:val="00FC1783"/>
    <w:rsid w:val="00FD4BC2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FA025"/>
  <w15:docId w15:val="{EFACFAA2-9A88-4BDB-9AD6-81BDF267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BodyText"/>
    <w:uiPriority w:val="9"/>
    <w:qFormat/>
    <w:rsid w:val="00E0791F"/>
    <w:pPr>
      <w:outlineLvl w:val="0"/>
    </w:pPr>
    <w:rPr>
      <w:rFonts w:asciiTheme="majorHAnsi" w:hAnsiTheme="majorHAnsi"/>
      <w:color w:val="643385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D15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color w:val="C43809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D19C3"/>
    <w:pPr>
      <w:spacing w:after="120" w:line="288" w:lineRule="auto"/>
    </w:pPr>
  </w:style>
  <w:style w:type="paragraph" w:styleId="Title">
    <w:name w:val="Title"/>
    <w:basedOn w:val="Heading1"/>
    <w:uiPriority w:val="10"/>
    <w:qFormat/>
    <w:rsid w:val="004D405C"/>
    <w:rPr>
      <w:sz w:val="32"/>
      <w:szCs w:val="32"/>
    </w:rPr>
  </w:style>
  <w:style w:type="paragraph" w:styleId="ListParagraph">
    <w:name w:val="List Paragraph"/>
    <w:basedOn w:val="BodyText"/>
    <w:uiPriority w:val="34"/>
    <w:qFormat/>
    <w:rsid w:val="00235B62"/>
    <w:pPr>
      <w:numPr>
        <w:numId w:val="6"/>
      </w:numPr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48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8EE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B48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8EE"/>
    <w:rPr>
      <w:rFonts w:ascii="Arial" w:eastAsia="Arial" w:hAnsi="Arial" w:cs="Arial"/>
      <w:lang w:val="en-AU"/>
    </w:rPr>
  </w:style>
  <w:style w:type="character" w:styleId="Hyperlink">
    <w:name w:val="Hyperlink"/>
    <w:basedOn w:val="DefaultParagraphFont"/>
    <w:uiPriority w:val="99"/>
    <w:unhideWhenUsed/>
    <w:rsid w:val="003731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A4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D391C"/>
    <w:rPr>
      <w:rFonts w:ascii="Arial" w:eastAsia="Arial" w:hAnsi="Arial" w:cs="Arial"/>
      <w:lang w:val="en-AU"/>
    </w:rPr>
  </w:style>
  <w:style w:type="table" w:styleId="TableGrid">
    <w:name w:val="Table Grid"/>
    <w:basedOn w:val="TableNormal"/>
    <w:uiPriority w:val="39"/>
    <w:rsid w:val="00CD5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B0D15"/>
    <w:rPr>
      <w:rFonts w:asciiTheme="majorHAnsi" w:eastAsiaTheme="majorEastAsia" w:hAnsiTheme="majorHAnsi" w:cstheme="majorBidi"/>
      <w:color w:val="C43809" w:themeColor="accent1" w:themeShade="BF"/>
      <w:sz w:val="26"/>
      <w:szCs w:val="26"/>
      <w:lang w:val="en-AU"/>
    </w:rPr>
  </w:style>
  <w:style w:type="paragraph" w:styleId="Revision">
    <w:name w:val="Revision"/>
    <w:hidden/>
    <w:uiPriority w:val="99"/>
    <w:semiHidden/>
    <w:rsid w:val="00EC1096"/>
    <w:pPr>
      <w:widowControl/>
      <w:autoSpaceDE/>
      <w:autoSpaceDN/>
    </w:pPr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.jotform.com/vmiac/vmiac-agm-2022-proxy-for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ecretary@vmiac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MIA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45520"/>
      </a:accent1>
      <a:accent2>
        <a:srgbClr val="643385"/>
      </a:accent2>
      <a:accent3>
        <a:srgbClr val="EF9600"/>
      </a:accent3>
      <a:accent4>
        <a:srgbClr val="997DB4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MIAC">
      <a:majorFont>
        <a:latin typeface="Kelson Sans RU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eaec20-da20-4612-b8bd-014b6ced1366" xsi:nil="true"/>
    <lcf76f155ced4ddcb4097134ff3c332f xmlns="e6a9828b-764d-4875-be6f-22dacd44491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5AF6BF4E657449AFCAD5EC869ACBD" ma:contentTypeVersion="16" ma:contentTypeDescription="Create a new document." ma:contentTypeScope="" ma:versionID="3e4b2315c76978f374ded489d236a038">
  <xsd:schema xmlns:xsd="http://www.w3.org/2001/XMLSchema" xmlns:xs="http://www.w3.org/2001/XMLSchema" xmlns:p="http://schemas.microsoft.com/office/2006/metadata/properties" xmlns:ns2="e6a9828b-764d-4875-be6f-22dacd444915" xmlns:ns3="06eaec20-da20-4612-b8bd-014b6ced1366" targetNamespace="http://schemas.microsoft.com/office/2006/metadata/properties" ma:root="true" ma:fieldsID="dc6de8a9d7b77496c2ca3ddad71897a6" ns2:_="" ns3:_="">
    <xsd:import namespace="e6a9828b-764d-4875-be6f-22dacd444915"/>
    <xsd:import namespace="06eaec20-da20-4612-b8bd-014b6ced1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9828b-764d-4875-be6f-22dacd444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f5705e-6866-4d1e-87e8-bf1fa9ee92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aec20-da20-4612-b8bd-014b6ced13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98b8c8-d5a3-45af-9d39-6f6ef8a18fba}" ma:internalName="TaxCatchAll" ma:showField="CatchAllData" ma:web="06eaec20-da20-4612-b8bd-014b6ced13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40FDAF-9C70-4EDD-B2CC-FF9164E53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E4904E-E1F6-4645-AD67-39C5A656CA4D}">
  <ds:schemaRefs>
    <ds:schemaRef ds:uri="http://schemas.microsoft.com/office/2006/metadata/properties"/>
    <ds:schemaRef ds:uri="http://schemas.microsoft.com/office/infopath/2007/PartnerControls"/>
    <ds:schemaRef ds:uri="06eaec20-da20-4612-b8bd-014b6ced1366"/>
    <ds:schemaRef ds:uri="e6a9828b-764d-4875-be6f-22dacd444915"/>
  </ds:schemaRefs>
</ds:datastoreItem>
</file>

<file path=customXml/itemProps3.xml><?xml version="1.0" encoding="utf-8"?>
<ds:datastoreItem xmlns:ds="http://schemas.openxmlformats.org/officeDocument/2006/customXml" ds:itemID="{15F9D296-E4F2-4907-973C-C26ABB8E7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9828b-764d-4875-be6f-22dacd444915"/>
    <ds:schemaRef ds:uri="06eaec20-da20-4612-b8bd-014b6ced1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1374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Leveridge</dc:creator>
  <cp:lastModifiedBy>Lisa Idris</cp:lastModifiedBy>
  <cp:revision>8</cp:revision>
  <dcterms:created xsi:type="dcterms:W3CDTF">2022-10-18T01:29:00Z</dcterms:created>
  <dcterms:modified xsi:type="dcterms:W3CDTF">2022-10-18T01:51:00Z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2021-09-14T00:00:00Z</vt:filetime>
  </property>
  <property fmtid="{D5CDD505-2E9C-101B-9397-08002B2CF9AE}" pid="5" name="ContentTypeId">
    <vt:lpwstr>0x0101005155AF6BF4E657449AFCAD5EC869ACBD</vt:lpwstr>
  </property>
  <property fmtid="{D5CDD505-2E9C-101B-9397-08002B2CF9AE}" pid="6" name="MediaServiceImageTags">
    <vt:lpwstr/>
  </property>
</Properties>
</file>