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7A4F" w14:textId="77777777" w:rsidR="00F75F8E" w:rsidRPr="004C6EEE" w:rsidRDefault="00F75F8E" w:rsidP="00F75F8E">
      <w:pPr>
        <w:pStyle w:val="Spacerparatopoffirstpage"/>
      </w:pPr>
      <w:r>
        <w:drawing>
          <wp:anchor distT="0" distB="0" distL="114300" distR="114300" simplePos="0" relativeHeight="251658240" behindDoc="1" locked="0" layoutInCell="1" allowOverlap="1" wp14:anchorId="508174B6" wp14:editId="11674A7A">
            <wp:simplePos x="0" y="0"/>
            <wp:positionH relativeFrom="page">
              <wp:align>right</wp:align>
            </wp:positionH>
            <wp:positionV relativeFrom="paragraph">
              <wp:posOffset>-457062</wp:posOffset>
            </wp:positionV>
            <wp:extent cx="7557131" cy="205740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l Coronavirus_fact sheet banner.jpg"/>
                    <pic:cNvPicPr/>
                  </pic:nvPicPr>
                  <pic:blipFill>
                    <a:blip r:embed="rId11"/>
                    <a:stretch>
                      <a:fillRect/>
                    </a:stretch>
                  </pic:blipFill>
                  <pic:spPr>
                    <a:xfrm>
                      <a:off x="0" y="0"/>
                      <a:ext cx="7557131" cy="2057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497"/>
        <w:tblW w:w="11057" w:type="dxa"/>
        <w:tblCellMar>
          <w:left w:w="0" w:type="dxa"/>
          <w:right w:w="0" w:type="dxa"/>
        </w:tblCellMar>
        <w:tblLook w:val="0600" w:firstRow="0" w:lastRow="0" w:firstColumn="0" w:lastColumn="0" w:noHBand="1" w:noVBand="1"/>
      </w:tblPr>
      <w:tblGrid>
        <w:gridCol w:w="11057"/>
      </w:tblGrid>
      <w:tr w:rsidR="006C2ED5" w14:paraId="7463CAA8" w14:textId="77777777" w:rsidTr="00A028E1">
        <w:trPr>
          <w:trHeight w:val="856"/>
        </w:trPr>
        <w:tc>
          <w:tcPr>
            <w:tcW w:w="11057" w:type="dxa"/>
            <w:shd w:val="clear" w:color="auto" w:fill="auto"/>
            <w:vAlign w:val="bottom"/>
          </w:tcPr>
          <w:p w14:paraId="65E3EF64" w14:textId="7C6D5937" w:rsidR="006C2ED5" w:rsidRPr="00161AA0" w:rsidRDefault="00EB4C7C" w:rsidP="006C2ED5">
            <w:pPr>
              <w:pStyle w:val="DHHSmainheading"/>
            </w:pPr>
            <w:r>
              <w:rPr>
                <w:rFonts w:cs="Arial"/>
                <w:color w:val="FFFFFF" w:themeColor="background1"/>
                <w:sz w:val="40"/>
                <w:szCs w:val="40"/>
              </w:rPr>
              <w:t xml:space="preserve">COVID 19 </w:t>
            </w:r>
            <w:r w:rsidRPr="00A4229D">
              <w:rPr>
                <w:rFonts w:cs="Arial"/>
                <w:color w:val="FFFFFF" w:themeColor="background1"/>
                <w:sz w:val="40"/>
                <w:szCs w:val="40"/>
              </w:rPr>
              <w:t>Mental Health Response &amp;</w:t>
            </w:r>
            <w:r>
              <w:rPr>
                <w:rFonts w:cs="Arial"/>
                <w:color w:val="FFFFFF" w:themeColor="background1"/>
                <w:sz w:val="40"/>
                <w:szCs w:val="40"/>
              </w:rPr>
              <w:t xml:space="preserve"> Recovery</w:t>
            </w:r>
          </w:p>
        </w:tc>
      </w:tr>
      <w:tr w:rsidR="006C2ED5" w14:paraId="670103D6" w14:textId="77777777" w:rsidTr="00EB4C7C">
        <w:trPr>
          <w:trHeight w:hRule="exact" w:val="851"/>
        </w:trPr>
        <w:tc>
          <w:tcPr>
            <w:tcW w:w="11057" w:type="dxa"/>
            <w:shd w:val="clear" w:color="auto" w:fill="auto"/>
            <w:tcMar>
              <w:top w:w="170" w:type="dxa"/>
              <w:bottom w:w="510" w:type="dxa"/>
            </w:tcMar>
          </w:tcPr>
          <w:p w14:paraId="33628E7C" w14:textId="7BEB7028" w:rsidR="006C2ED5" w:rsidRPr="00AD784C" w:rsidRDefault="00B406B6" w:rsidP="006C2ED5">
            <w:pPr>
              <w:pStyle w:val="DHHSmainsubheading"/>
              <w:rPr>
                <w:szCs w:val="28"/>
              </w:rPr>
            </w:pPr>
            <w:r w:rsidRPr="00B406B6">
              <w:rPr>
                <w:szCs w:val="28"/>
              </w:rPr>
              <w:t xml:space="preserve">Non-Government Community-managed Mental Health Communique </w:t>
            </w:r>
            <w:r w:rsidR="00044EC1">
              <w:rPr>
                <w:szCs w:val="28"/>
              </w:rPr>
              <w:t>21 May</w:t>
            </w:r>
            <w:r w:rsidR="00FD3C05">
              <w:rPr>
                <w:szCs w:val="28"/>
              </w:rPr>
              <w:t xml:space="preserve"> 2020</w:t>
            </w:r>
          </w:p>
        </w:tc>
      </w:tr>
    </w:tbl>
    <w:p w14:paraId="2220AF0D" w14:textId="34F3A2ED" w:rsidR="6FAE61B3" w:rsidRDefault="6FAE61B3"/>
    <w:p w14:paraId="0110AB26" w14:textId="4EB975F2" w:rsidR="00167EF5" w:rsidRDefault="00CD087B" w:rsidP="00167EF5">
      <w:pPr>
        <w:pStyle w:val="Heading1"/>
        <w:spacing w:before="0"/>
      </w:pPr>
      <w:r>
        <w:t>Overview</w:t>
      </w:r>
    </w:p>
    <w:p w14:paraId="7EF64D07" w14:textId="2D62E732" w:rsidR="0015470A" w:rsidRDefault="005B22C6" w:rsidP="005B22C6">
      <w:pPr>
        <w:rPr>
          <w:rFonts w:ascii="Arial" w:hAnsi="Arial" w:cs="Arial"/>
          <w:sz w:val="20"/>
          <w:szCs w:val="20"/>
        </w:rPr>
      </w:pPr>
      <w:r w:rsidRPr="55409995">
        <w:rPr>
          <w:rFonts w:ascii="Arial" w:hAnsi="Arial" w:cs="Arial"/>
          <w:sz w:val="20"/>
          <w:szCs w:val="20"/>
        </w:rPr>
        <w:t xml:space="preserve">This is the </w:t>
      </w:r>
      <w:r w:rsidR="5CADB924" w:rsidRPr="55409995">
        <w:rPr>
          <w:rFonts w:ascii="Arial" w:hAnsi="Arial" w:cs="Arial"/>
          <w:sz w:val="20"/>
          <w:szCs w:val="20"/>
        </w:rPr>
        <w:t>fourth</w:t>
      </w:r>
      <w:r w:rsidRPr="55409995">
        <w:rPr>
          <w:rFonts w:ascii="Arial" w:hAnsi="Arial" w:cs="Arial"/>
          <w:sz w:val="20"/>
          <w:szCs w:val="20"/>
        </w:rPr>
        <w:t xml:space="preserve"> of our</w:t>
      </w:r>
      <w:r w:rsidR="1FFC4D71" w:rsidRPr="55409995">
        <w:rPr>
          <w:rFonts w:ascii="Arial" w:hAnsi="Arial" w:cs="Arial"/>
          <w:sz w:val="20"/>
          <w:szCs w:val="20"/>
        </w:rPr>
        <w:t xml:space="preserve"> </w:t>
      </w:r>
      <w:r w:rsidR="0038526F" w:rsidRPr="55409995">
        <w:rPr>
          <w:rFonts w:ascii="Arial" w:hAnsi="Arial" w:cs="Arial"/>
          <w:sz w:val="20"/>
          <w:szCs w:val="20"/>
        </w:rPr>
        <w:t>regular</w:t>
      </w:r>
      <w:r w:rsidRPr="55409995">
        <w:rPr>
          <w:rFonts w:ascii="Arial" w:hAnsi="Arial" w:cs="Arial"/>
          <w:sz w:val="20"/>
          <w:szCs w:val="20"/>
        </w:rPr>
        <w:t xml:space="preserve"> communiques on key updates and advice across a range of areas.</w:t>
      </w:r>
      <w:r w:rsidR="001B42B1" w:rsidRPr="55409995">
        <w:rPr>
          <w:rFonts w:ascii="Arial" w:hAnsi="Arial" w:cs="Arial"/>
          <w:sz w:val="20"/>
          <w:szCs w:val="20"/>
        </w:rPr>
        <w:t xml:space="preserve"> </w:t>
      </w:r>
    </w:p>
    <w:p w14:paraId="1D1C1B53" w14:textId="03E0D316" w:rsidR="00752752" w:rsidRDefault="00752752" w:rsidP="005B22C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Please forward these communiques to your staff, as they contain critical advice and information.  </w:t>
      </w:r>
      <w:r>
        <w:rPr>
          <w:rStyle w:val="eop"/>
          <w:rFonts w:ascii="Arial" w:hAnsi="Arial" w:cs="Arial"/>
          <w:color w:val="000000"/>
          <w:sz w:val="20"/>
          <w:szCs w:val="20"/>
          <w:shd w:val="clear" w:color="auto" w:fill="FFFFFF"/>
        </w:rPr>
        <w:t> </w:t>
      </w:r>
    </w:p>
    <w:p w14:paraId="630EAF62" w14:textId="77777777" w:rsidR="00752752" w:rsidRPr="001B42B1" w:rsidRDefault="00752752" w:rsidP="005B22C6">
      <w:pPr>
        <w:rPr>
          <w:rFonts w:ascii="Arial" w:hAnsi="Arial" w:cs="Arial"/>
          <w:sz w:val="20"/>
          <w:szCs w:val="20"/>
        </w:rPr>
      </w:pPr>
    </w:p>
    <w:p w14:paraId="19D66E11" w14:textId="77777777" w:rsidR="00A738F9" w:rsidRPr="00A738F9" w:rsidRDefault="00A738F9" w:rsidP="00A738F9">
      <w:pPr>
        <w:spacing w:after="120" w:line="240" w:lineRule="atLeast"/>
        <w:rPr>
          <w:rFonts w:ascii="Arial" w:hAnsi="Arial" w:cs="Arial"/>
          <w:sz w:val="20"/>
          <w:szCs w:val="20"/>
        </w:rPr>
      </w:pPr>
      <w:r w:rsidRPr="00A738F9">
        <w:rPr>
          <w:rFonts w:ascii="Arial" w:hAnsi="Arial" w:cs="Arial"/>
          <w:sz w:val="20"/>
          <w:szCs w:val="20"/>
        </w:rPr>
        <w:t xml:space="preserve">As of 26 May 2020, Victoria has 1,610 total confirmed cases, an increase of 5 since yesterday. Eight people are in hospital, including 3 people in intensive care; 19 people have died. 168 cases have an unknown source of infection, an increase of 2 since yesterday. 1,533 people have recovered. </w:t>
      </w:r>
    </w:p>
    <w:p w14:paraId="096CBE21" w14:textId="5ED947CE" w:rsidR="00642AE7" w:rsidRDefault="00642AE7" w:rsidP="00642AE7">
      <w:pPr>
        <w:rPr>
          <w:rStyle w:val="Hyperlink"/>
          <w:rFonts w:ascii="Arial" w:eastAsia="Arial" w:hAnsi="Arial" w:cs="Arial"/>
          <w:sz w:val="20"/>
          <w:szCs w:val="20"/>
        </w:rPr>
      </w:pPr>
      <w:r>
        <w:rPr>
          <w:rFonts w:ascii="Arial" w:eastAsia="Arial" w:hAnsi="Arial" w:cs="Arial"/>
          <w:sz w:val="20"/>
          <w:szCs w:val="20"/>
        </w:rPr>
        <w:t>We encourage you to subscribe to the</w:t>
      </w:r>
      <w:r w:rsidRPr="00374770">
        <w:rPr>
          <w:rFonts w:ascii="Arial" w:eastAsia="Arial" w:hAnsi="Arial" w:cs="Arial"/>
          <w:sz w:val="20"/>
          <w:szCs w:val="20"/>
        </w:rPr>
        <w:t xml:space="preserve"> Chief Health Officer updates and emergency advice from the </w:t>
      </w:r>
      <w:r w:rsidRPr="00875A1C">
        <w:rPr>
          <w:rFonts w:ascii="Arial" w:eastAsia="Arial" w:hAnsi="Arial" w:cs="Arial"/>
          <w:sz w:val="20"/>
          <w:szCs w:val="20"/>
        </w:rPr>
        <w:t>Department of Health and Human Services</w:t>
      </w:r>
      <w:r w:rsidRPr="00875A1C">
        <w:rPr>
          <w:rFonts w:ascii="Arial" w:hAnsi="Arial" w:cs="Arial"/>
          <w:color w:val="222222"/>
          <w:sz w:val="20"/>
          <w:szCs w:val="20"/>
          <w:lang w:val="en"/>
        </w:rPr>
        <w:t xml:space="preserve"> </w:t>
      </w:r>
      <w:r w:rsidRPr="00875A1C">
        <w:rPr>
          <w:rFonts w:ascii="Arial" w:eastAsia="Arial" w:hAnsi="Arial" w:cs="Arial"/>
          <w:sz w:val="20"/>
          <w:szCs w:val="20"/>
        </w:rPr>
        <w:t xml:space="preserve">here </w:t>
      </w:r>
      <w:hyperlink r:id="rId12">
        <w:r w:rsidRPr="00875A1C">
          <w:rPr>
            <w:rStyle w:val="Hyperlink"/>
            <w:rFonts w:ascii="Arial" w:eastAsia="Arial" w:hAnsi="Arial" w:cs="Arial"/>
            <w:sz w:val="20"/>
            <w:szCs w:val="20"/>
          </w:rPr>
          <w:t>https://www.dhhs.vic.gov.au/coronavirus-covid-19-daily-update</w:t>
        </w:r>
      </w:hyperlink>
    </w:p>
    <w:p w14:paraId="2BC6A5FF" w14:textId="77777777" w:rsidR="00642AE7" w:rsidRDefault="00642AE7" w:rsidP="00642AE7">
      <w:pPr>
        <w:rPr>
          <w:rStyle w:val="Hyperlink"/>
          <w:rFonts w:ascii="Arial" w:eastAsia="Arial" w:hAnsi="Arial" w:cs="Arial"/>
          <w:sz w:val="20"/>
          <w:szCs w:val="20"/>
        </w:rPr>
      </w:pPr>
    </w:p>
    <w:p w14:paraId="6A627411" w14:textId="77777777" w:rsidR="004428D1" w:rsidRDefault="001B42B1" w:rsidP="00642AE7">
      <w:pPr>
        <w:rPr>
          <w:rFonts w:ascii="Arial" w:eastAsia="Arial" w:hAnsi="Arial" w:cs="Arial"/>
          <w:sz w:val="20"/>
          <w:szCs w:val="20"/>
        </w:rPr>
      </w:pPr>
      <w:r>
        <w:rPr>
          <w:rFonts w:ascii="Arial" w:eastAsia="Arial" w:hAnsi="Arial" w:cs="Arial"/>
          <w:sz w:val="20"/>
          <w:szCs w:val="20"/>
        </w:rPr>
        <w:t>For your information w</w:t>
      </w:r>
      <w:r w:rsidR="00642AE7" w:rsidRPr="001E6F76">
        <w:rPr>
          <w:rFonts w:ascii="Arial" w:eastAsia="Arial" w:hAnsi="Arial" w:cs="Arial"/>
          <w:sz w:val="20"/>
          <w:szCs w:val="20"/>
        </w:rPr>
        <w:t>e include links to</w:t>
      </w:r>
    </w:p>
    <w:p w14:paraId="7E3E7027" w14:textId="77777777" w:rsidR="004428D1" w:rsidRDefault="004428D1" w:rsidP="00642AE7">
      <w:pPr>
        <w:rPr>
          <w:rFonts w:ascii="Arial" w:eastAsia="Arial" w:hAnsi="Arial" w:cs="Arial"/>
          <w:sz w:val="20"/>
          <w:szCs w:val="20"/>
        </w:rPr>
      </w:pPr>
    </w:p>
    <w:p w14:paraId="0A76F014" w14:textId="688C9DD2" w:rsidR="004428D1" w:rsidRDefault="004530CD" w:rsidP="004428D1">
      <w:pPr>
        <w:pStyle w:val="ListParagraph"/>
        <w:numPr>
          <w:ilvl w:val="0"/>
          <w:numId w:val="17"/>
        </w:numPr>
        <w:rPr>
          <w:rFonts w:ascii="Arial" w:eastAsia="Arial" w:hAnsi="Arial" w:cs="Arial"/>
          <w:sz w:val="20"/>
          <w:szCs w:val="20"/>
        </w:rPr>
      </w:pPr>
      <w:hyperlink r:id="rId13" w:history="1">
        <w:r w:rsidR="00642AE7" w:rsidRPr="00F62C82">
          <w:rPr>
            <w:rStyle w:val="Hyperlink"/>
            <w:rFonts w:ascii="Arial" w:eastAsia="Arial" w:hAnsi="Arial" w:cs="Arial"/>
            <w:sz w:val="20"/>
            <w:szCs w:val="20"/>
          </w:rPr>
          <w:t>the COVID -19 Pandemic Plan for the Victorian Health Sector</w:t>
        </w:r>
      </w:hyperlink>
      <w:r w:rsidR="00642AE7" w:rsidRPr="004428D1">
        <w:rPr>
          <w:rFonts w:ascii="Arial" w:eastAsia="Arial" w:hAnsi="Arial" w:cs="Arial"/>
          <w:sz w:val="20"/>
          <w:szCs w:val="20"/>
        </w:rPr>
        <w:t xml:space="preserve"> </w:t>
      </w:r>
    </w:p>
    <w:p w14:paraId="7EDAEF57" w14:textId="682AE309" w:rsidR="00642AE7" w:rsidRDefault="004530CD" w:rsidP="004428D1">
      <w:pPr>
        <w:pStyle w:val="ListParagraph"/>
        <w:numPr>
          <w:ilvl w:val="0"/>
          <w:numId w:val="17"/>
        </w:numPr>
        <w:rPr>
          <w:rFonts w:ascii="Arial" w:eastAsia="Arial" w:hAnsi="Arial" w:cs="Arial"/>
          <w:sz w:val="20"/>
          <w:szCs w:val="20"/>
        </w:rPr>
      </w:pPr>
      <w:hyperlink r:id="rId14" w:history="1">
        <w:r w:rsidR="00642AE7" w:rsidRPr="00F62C82">
          <w:rPr>
            <w:rStyle w:val="Hyperlink"/>
            <w:rFonts w:ascii="Arial" w:eastAsia="Arial" w:hAnsi="Arial" w:cs="Arial"/>
            <w:sz w:val="20"/>
            <w:szCs w:val="20"/>
          </w:rPr>
          <w:t>the COVID-19 Disability Services Sector Plan</w:t>
        </w:r>
      </w:hyperlink>
    </w:p>
    <w:p w14:paraId="5C046A3C" w14:textId="33C3631E" w:rsidR="00F62C82" w:rsidRDefault="004530CD" w:rsidP="004428D1">
      <w:pPr>
        <w:pStyle w:val="ListParagraph"/>
        <w:numPr>
          <w:ilvl w:val="0"/>
          <w:numId w:val="17"/>
        </w:numPr>
        <w:rPr>
          <w:rFonts w:ascii="Arial" w:eastAsia="Arial" w:hAnsi="Arial" w:cs="Arial"/>
          <w:sz w:val="20"/>
          <w:szCs w:val="20"/>
        </w:rPr>
      </w:pPr>
      <w:hyperlink r:id="rId15" w:history="1">
        <w:r w:rsidR="00F62C82" w:rsidRPr="00F62C82">
          <w:rPr>
            <w:rStyle w:val="Hyperlink"/>
            <w:rFonts w:ascii="Arial" w:eastAsia="Arial" w:hAnsi="Arial" w:cs="Arial"/>
            <w:sz w:val="20"/>
            <w:szCs w:val="20"/>
          </w:rPr>
          <w:t>online mental health resources</w:t>
        </w:r>
      </w:hyperlink>
    </w:p>
    <w:p w14:paraId="0FEB6200" w14:textId="77777777" w:rsidR="00F62C82" w:rsidRPr="00DC233E" w:rsidRDefault="004530CD" w:rsidP="00F62C82">
      <w:pPr>
        <w:pStyle w:val="ListParagraph"/>
        <w:numPr>
          <w:ilvl w:val="0"/>
          <w:numId w:val="17"/>
        </w:numPr>
        <w:spacing w:after="120" w:line="270" w:lineRule="atLeast"/>
        <w:rPr>
          <w:rFonts w:ascii="Arial" w:hAnsi="Arial" w:cs="Arial"/>
          <w:sz w:val="20"/>
          <w:szCs w:val="20"/>
          <w:shd w:val="clear" w:color="auto" w:fill="FFFFFF"/>
        </w:rPr>
      </w:pPr>
      <w:hyperlink r:id="rId16" w:history="1">
        <w:r w:rsidR="00F62C82" w:rsidRPr="00DC233E">
          <w:rPr>
            <w:rFonts w:ascii="Arial" w:hAnsi="Arial" w:cs="Arial"/>
            <w:color w:val="0563C1"/>
            <w:sz w:val="20"/>
            <w:szCs w:val="20"/>
            <w:u w:val="single"/>
            <w:shd w:val="clear" w:color="auto" w:fill="FFFFFF"/>
          </w:rPr>
          <w:t>Beyond Blue Coronavirus Mental Wellbeing Support Service</w:t>
        </w:r>
      </w:hyperlink>
    </w:p>
    <w:p w14:paraId="71AC0530" w14:textId="4E5DA8C7" w:rsidR="5A7158CF" w:rsidRPr="002F2A85" w:rsidRDefault="5A7158CF" w:rsidP="55409995">
      <w:pPr>
        <w:pStyle w:val="Heading1"/>
        <w:rPr>
          <w:sz w:val="28"/>
          <w:szCs w:val="32"/>
        </w:rPr>
      </w:pPr>
      <w:r w:rsidRPr="70A58B5B">
        <w:rPr>
          <w:rFonts w:eastAsia="Arial"/>
          <w:sz w:val="28"/>
          <w:szCs w:val="28"/>
        </w:rPr>
        <w:t>COVID risks and impacts on Mental Health Services</w:t>
      </w:r>
    </w:p>
    <w:p w14:paraId="511AF829" w14:textId="71CDB538" w:rsidR="5A7158CF" w:rsidRDefault="5A7158CF" w:rsidP="70A58B5B">
      <w:pPr>
        <w:rPr>
          <w:rFonts w:ascii="Arial" w:eastAsia="Arial" w:hAnsi="Arial" w:cs="Arial"/>
          <w:sz w:val="20"/>
          <w:szCs w:val="20"/>
        </w:rPr>
      </w:pPr>
    </w:p>
    <w:p w14:paraId="6F668783" w14:textId="77777777" w:rsidR="00A738F9" w:rsidRDefault="4BD42FE1" w:rsidP="70A58B5B">
      <w:pPr>
        <w:rPr>
          <w:rFonts w:ascii="Arial" w:eastAsia="Arial" w:hAnsi="Arial" w:cs="Arial"/>
          <w:sz w:val="20"/>
          <w:szCs w:val="20"/>
        </w:rPr>
      </w:pPr>
      <w:r w:rsidRPr="70A58B5B">
        <w:rPr>
          <w:rFonts w:ascii="Arial" w:eastAsia="Arial" w:hAnsi="Arial" w:cs="Arial"/>
          <w:sz w:val="20"/>
          <w:szCs w:val="20"/>
        </w:rPr>
        <w:t xml:space="preserve">The coronavirus pandemic response and recovery has sparked innovation and accelerated change, of which has been reflected largely in the National Pandemic MH Response and Recovery Plan.  </w:t>
      </w:r>
    </w:p>
    <w:p w14:paraId="3058ED86" w14:textId="77777777" w:rsidR="00A738F9" w:rsidRDefault="00A738F9" w:rsidP="70A58B5B">
      <w:pPr>
        <w:rPr>
          <w:rFonts w:ascii="Arial" w:eastAsia="Arial" w:hAnsi="Arial" w:cs="Arial"/>
          <w:sz w:val="20"/>
          <w:szCs w:val="20"/>
        </w:rPr>
      </w:pPr>
    </w:p>
    <w:p w14:paraId="52ABAE9B" w14:textId="38B7BB3E" w:rsidR="5A7158CF" w:rsidRDefault="4BD42FE1" w:rsidP="70A58B5B">
      <w:pPr>
        <w:rPr>
          <w:rFonts w:ascii="Arial" w:eastAsia="Arial" w:hAnsi="Arial" w:cs="Arial"/>
          <w:sz w:val="20"/>
          <w:szCs w:val="20"/>
        </w:rPr>
      </w:pPr>
      <w:r w:rsidRPr="70A58B5B">
        <w:rPr>
          <w:rFonts w:ascii="Arial" w:eastAsia="Arial" w:hAnsi="Arial" w:cs="Arial"/>
          <w:sz w:val="20"/>
          <w:szCs w:val="20"/>
        </w:rPr>
        <w:t>The National Plan provides an opportunity to align reform opportunities with early directions from the Royal Commission into Victorian Mental Health System, and the national reform agenda. Mental Health Reform Victoria and the Mental Health and Drugs Branch would like to facilitate a process of reflection.</w:t>
      </w:r>
    </w:p>
    <w:p w14:paraId="2C81C005" w14:textId="4E305F1F" w:rsidR="5A7158CF" w:rsidRDefault="5A7158CF" w:rsidP="70A58B5B">
      <w:pPr>
        <w:rPr>
          <w:rFonts w:ascii="Arial" w:eastAsia="Arial" w:hAnsi="Arial" w:cs="Arial"/>
          <w:sz w:val="20"/>
          <w:szCs w:val="20"/>
        </w:rPr>
      </w:pPr>
    </w:p>
    <w:p w14:paraId="7F526474" w14:textId="218D8A0E" w:rsidR="5A7158CF" w:rsidRDefault="00DE3109" w:rsidP="70A58B5B">
      <w:pPr>
        <w:rPr>
          <w:rFonts w:ascii="Arial" w:eastAsia="Arial" w:hAnsi="Arial" w:cs="Arial"/>
          <w:sz w:val="20"/>
          <w:szCs w:val="20"/>
        </w:rPr>
      </w:pPr>
      <w:r w:rsidRPr="70A58B5B">
        <w:rPr>
          <w:rFonts w:ascii="Arial" w:eastAsia="Arial" w:hAnsi="Arial" w:cs="Arial"/>
          <w:sz w:val="20"/>
          <w:szCs w:val="20"/>
        </w:rPr>
        <w:t xml:space="preserve">This will provide the opportunity for the community managed mental health </w:t>
      </w:r>
      <w:r w:rsidR="5A7158CF" w:rsidRPr="70A58B5B">
        <w:rPr>
          <w:rFonts w:ascii="Arial" w:eastAsia="Arial" w:hAnsi="Arial" w:cs="Arial"/>
          <w:sz w:val="20"/>
          <w:szCs w:val="20"/>
        </w:rPr>
        <w:t xml:space="preserve">sector </w:t>
      </w:r>
      <w:r w:rsidRPr="70A58B5B">
        <w:rPr>
          <w:rFonts w:ascii="Arial" w:eastAsia="Arial" w:hAnsi="Arial" w:cs="Arial"/>
          <w:sz w:val="20"/>
          <w:szCs w:val="20"/>
        </w:rPr>
        <w:t xml:space="preserve">to </w:t>
      </w:r>
      <w:r w:rsidR="5A7158CF" w:rsidRPr="70A58B5B">
        <w:rPr>
          <w:rFonts w:ascii="Arial" w:eastAsia="Arial" w:hAnsi="Arial" w:cs="Arial"/>
          <w:sz w:val="20"/>
          <w:szCs w:val="20"/>
        </w:rPr>
        <w:t>consider</w:t>
      </w:r>
      <w:r w:rsidRPr="70A58B5B">
        <w:rPr>
          <w:rFonts w:ascii="Arial" w:eastAsia="Arial" w:hAnsi="Arial" w:cs="Arial"/>
          <w:sz w:val="20"/>
          <w:szCs w:val="20"/>
        </w:rPr>
        <w:t xml:space="preserve"> and provide advice on </w:t>
      </w:r>
      <w:r w:rsidR="5A7158CF" w:rsidRPr="70A58B5B">
        <w:rPr>
          <w:rFonts w:ascii="Arial" w:eastAsia="Arial" w:hAnsi="Arial" w:cs="Arial"/>
          <w:sz w:val="20"/>
          <w:szCs w:val="20"/>
        </w:rPr>
        <w:t>which changes</w:t>
      </w:r>
      <w:r w:rsidRPr="70A58B5B">
        <w:rPr>
          <w:rFonts w:ascii="Arial" w:eastAsia="Arial" w:hAnsi="Arial" w:cs="Arial"/>
          <w:sz w:val="20"/>
          <w:szCs w:val="20"/>
        </w:rPr>
        <w:t xml:space="preserve"> to service delivery arrangements should</w:t>
      </w:r>
      <w:r w:rsidR="5A7158CF" w:rsidRPr="70A58B5B">
        <w:rPr>
          <w:rFonts w:ascii="Arial" w:eastAsia="Arial" w:hAnsi="Arial" w:cs="Arial"/>
          <w:sz w:val="20"/>
          <w:szCs w:val="20"/>
        </w:rPr>
        <w:t xml:space="preserve"> be retained in the recovery phase of the pandemic response.  Further information will be provided</w:t>
      </w:r>
      <w:r w:rsidRPr="70A58B5B">
        <w:rPr>
          <w:rFonts w:ascii="Arial" w:eastAsia="Arial" w:hAnsi="Arial" w:cs="Arial"/>
          <w:sz w:val="20"/>
          <w:szCs w:val="20"/>
        </w:rPr>
        <w:t xml:space="preserve"> on how you can be involved in this process</w:t>
      </w:r>
      <w:r w:rsidR="5A7158CF" w:rsidRPr="70A58B5B">
        <w:rPr>
          <w:rFonts w:ascii="Arial" w:eastAsia="Arial" w:hAnsi="Arial" w:cs="Arial"/>
          <w:sz w:val="20"/>
          <w:szCs w:val="20"/>
        </w:rPr>
        <w:t>.</w:t>
      </w:r>
    </w:p>
    <w:p w14:paraId="5B9BB7A4" w14:textId="57C7DCE4" w:rsidR="5A7158CF" w:rsidRDefault="5A7158CF" w:rsidP="00542D54">
      <w:r w:rsidRPr="55409995">
        <w:rPr>
          <w:rFonts w:ascii="Calibri" w:eastAsia="Calibri" w:hAnsi="Calibri" w:cs="Calibri"/>
          <w:sz w:val="20"/>
          <w:szCs w:val="20"/>
        </w:rPr>
        <w:t xml:space="preserve"> </w:t>
      </w:r>
    </w:p>
    <w:p w14:paraId="0B488C74" w14:textId="21121578" w:rsidR="5A7158CF" w:rsidRDefault="5A7158CF" w:rsidP="00542D54">
      <w:r w:rsidRPr="55409995">
        <w:rPr>
          <w:rFonts w:ascii="Arial" w:eastAsia="Arial" w:hAnsi="Arial" w:cs="Arial"/>
          <w:sz w:val="20"/>
          <w:szCs w:val="20"/>
        </w:rPr>
        <w:t xml:space="preserve">We are aware that many services are now using telehealth as a platform through which to engage </w:t>
      </w:r>
      <w:r w:rsidR="00DE3109" w:rsidRPr="5EFBA183">
        <w:rPr>
          <w:rFonts w:ascii="Arial" w:eastAsia="Arial" w:hAnsi="Arial" w:cs="Arial"/>
          <w:sz w:val="20"/>
          <w:szCs w:val="20"/>
        </w:rPr>
        <w:t>clients</w:t>
      </w:r>
      <w:r w:rsidR="1C751C97" w:rsidRPr="55409995">
        <w:rPr>
          <w:rFonts w:ascii="Arial" w:eastAsia="Arial" w:hAnsi="Arial" w:cs="Arial"/>
          <w:sz w:val="20"/>
          <w:szCs w:val="20"/>
        </w:rPr>
        <w:t xml:space="preserve"> and are </w:t>
      </w:r>
      <w:r w:rsidR="1C751C97" w:rsidRPr="5EFBA183">
        <w:rPr>
          <w:rFonts w:ascii="Arial" w:eastAsia="Arial" w:hAnsi="Arial" w:cs="Arial"/>
          <w:sz w:val="20"/>
          <w:szCs w:val="20"/>
        </w:rPr>
        <w:t>interest</w:t>
      </w:r>
      <w:r w:rsidR="00DE3109" w:rsidRPr="5EFBA183">
        <w:rPr>
          <w:rFonts w:ascii="Arial" w:eastAsia="Arial" w:hAnsi="Arial" w:cs="Arial"/>
          <w:sz w:val="20"/>
          <w:szCs w:val="20"/>
        </w:rPr>
        <w:t>ed</w:t>
      </w:r>
      <w:r w:rsidR="1C751C97" w:rsidRPr="55409995">
        <w:rPr>
          <w:rFonts w:ascii="Arial" w:eastAsia="Arial" w:hAnsi="Arial" w:cs="Arial"/>
          <w:sz w:val="20"/>
          <w:szCs w:val="20"/>
        </w:rPr>
        <w:t xml:space="preserve"> in exploring the challenges and benefits this has provided</w:t>
      </w:r>
      <w:r w:rsidR="00DE3109" w:rsidRPr="5EFBA183">
        <w:rPr>
          <w:rFonts w:ascii="Arial" w:eastAsia="Arial" w:hAnsi="Arial" w:cs="Arial"/>
          <w:sz w:val="20"/>
          <w:szCs w:val="20"/>
        </w:rPr>
        <w:t xml:space="preserve"> at both the organisational and client and carer levels</w:t>
      </w:r>
      <w:r w:rsidR="1C751C97" w:rsidRPr="55409995">
        <w:rPr>
          <w:rFonts w:ascii="Arial" w:eastAsia="Arial" w:hAnsi="Arial" w:cs="Arial"/>
          <w:sz w:val="20"/>
          <w:szCs w:val="20"/>
        </w:rPr>
        <w:t xml:space="preserve">. </w:t>
      </w:r>
    </w:p>
    <w:p w14:paraId="34BA588E" w14:textId="79B970C0" w:rsidR="5A7158CF" w:rsidRDefault="5A7158CF" w:rsidP="00542D54">
      <w:r w:rsidRPr="55409995">
        <w:rPr>
          <w:rFonts w:ascii="Arial" w:eastAsia="Arial" w:hAnsi="Arial" w:cs="Arial"/>
          <w:sz w:val="20"/>
          <w:szCs w:val="20"/>
        </w:rPr>
        <w:t xml:space="preserve"> </w:t>
      </w:r>
      <w:r w:rsidRPr="55409995">
        <w:rPr>
          <w:rFonts w:ascii="Calibri" w:eastAsia="Calibri" w:hAnsi="Calibri" w:cs="Calibri"/>
          <w:sz w:val="20"/>
          <w:szCs w:val="20"/>
        </w:rPr>
        <w:t xml:space="preserve"> </w:t>
      </w:r>
    </w:p>
    <w:p w14:paraId="362A55AA" w14:textId="483091E7" w:rsidR="5A7158CF" w:rsidRDefault="5A7158CF" w:rsidP="00542D54">
      <w:pPr>
        <w:rPr>
          <w:rFonts w:ascii="Arial" w:eastAsia="Arial" w:hAnsi="Arial" w:cs="Arial"/>
          <w:sz w:val="20"/>
          <w:szCs w:val="20"/>
        </w:rPr>
      </w:pPr>
      <w:r w:rsidRPr="0D628243">
        <w:rPr>
          <w:rFonts w:ascii="Arial" w:eastAsia="Arial" w:hAnsi="Arial" w:cs="Arial"/>
          <w:sz w:val="20"/>
          <w:szCs w:val="20"/>
        </w:rPr>
        <w:t>We expect that th</w:t>
      </w:r>
      <w:r w:rsidR="788012B1" w:rsidRPr="0D628243">
        <w:rPr>
          <w:rFonts w:ascii="Arial" w:eastAsia="Arial" w:hAnsi="Arial" w:cs="Arial"/>
          <w:sz w:val="20"/>
          <w:szCs w:val="20"/>
        </w:rPr>
        <w:t xml:space="preserve">at service demand for community </w:t>
      </w:r>
      <w:r w:rsidR="00DE3109" w:rsidRPr="5EFBA183">
        <w:rPr>
          <w:rFonts w:ascii="Arial" w:eastAsia="Arial" w:hAnsi="Arial" w:cs="Arial"/>
          <w:sz w:val="20"/>
          <w:szCs w:val="20"/>
        </w:rPr>
        <w:t>managed</w:t>
      </w:r>
      <w:r w:rsidR="788012B1" w:rsidRPr="5EFBA183">
        <w:rPr>
          <w:rFonts w:ascii="Arial" w:eastAsia="Arial" w:hAnsi="Arial" w:cs="Arial"/>
          <w:sz w:val="20"/>
          <w:szCs w:val="20"/>
        </w:rPr>
        <w:t xml:space="preserve"> </w:t>
      </w:r>
      <w:r w:rsidR="788012B1" w:rsidRPr="0D628243">
        <w:rPr>
          <w:rFonts w:ascii="Arial" w:eastAsia="Arial" w:hAnsi="Arial" w:cs="Arial"/>
          <w:sz w:val="20"/>
          <w:szCs w:val="20"/>
        </w:rPr>
        <w:t>mental health service</w:t>
      </w:r>
      <w:r w:rsidR="259E56A1" w:rsidRPr="0D628243">
        <w:rPr>
          <w:rFonts w:ascii="Arial" w:eastAsia="Arial" w:hAnsi="Arial" w:cs="Arial"/>
          <w:sz w:val="20"/>
          <w:szCs w:val="20"/>
        </w:rPr>
        <w:t>s</w:t>
      </w:r>
      <w:r w:rsidRPr="0D628243">
        <w:rPr>
          <w:rFonts w:ascii="Arial" w:eastAsia="Arial" w:hAnsi="Arial" w:cs="Arial"/>
          <w:sz w:val="20"/>
          <w:szCs w:val="20"/>
        </w:rPr>
        <w:t xml:space="preserve"> </w:t>
      </w:r>
      <w:r w:rsidR="00DE3109" w:rsidRPr="5EFBA183">
        <w:rPr>
          <w:rFonts w:ascii="Arial" w:eastAsia="Arial" w:hAnsi="Arial" w:cs="Arial"/>
          <w:sz w:val="20"/>
          <w:szCs w:val="20"/>
        </w:rPr>
        <w:t>may</w:t>
      </w:r>
      <w:r w:rsidRPr="0D628243">
        <w:rPr>
          <w:rFonts w:ascii="Arial" w:eastAsia="Arial" w:hAnsi="Arial" w:cs="Arial"/>
          <w:sz w:val="20"/>
          <w:szCs w:val="20"/>
        </w:rPr>
        <w:t xml:space="preserve"> </w:t>
      </w:r>
      <w:r w:rsidR="6DFF86E8" w:rsidRPr="0D628243">
        <w:rPr>
          <w:rFonts w:ascii="Arial" w:eastAsia="Arial" w:hAnsi="Arial" w:cs="Arial"/>
          <w:sz w:val="20"/>
          <w:szCs w:val="20"/>
        </w:rPr>
        <w:t>increas</w:t>
      </w:r>
      <w:r w:rsidRPr="0D628243">
        <w:rPr>
          <w:rFonts w:ascii="Arial" w:eastAsia="Arial" w:hAnsi="Arial" w:cs="Arial"/>
          <w:sz w:val="20"/>
          <w:szCs w:val="20"/>
        </w:rPr>
        <w:t>e</w:t>
      </w:r>
      <w:r w:rsidR="6DFF86E8" w:rsidRPr="0D628243">
        <w:rPr>
          <w:rFonts w:ascii="Arial" w:eastAsia="Arial" w:hAnsi="Arial" w:cs="Arial"/>
          <w:sz w:val="20"/>
          <w:szCs w:val="20"/>
        </w:rPr>
        <w:t xml:space="preserve"> during the</w:t>
      </w:r>
      <w:r w:rsidRPr="0D628243">
        <w:rPr>
          <w:rFonts w:ascii="Arial" w:eastAsia="Arial" w:hAnsi="Arial" w:cs="Arial"/>
          <w:sz w:val="20"/>
          <w:szCs w:val="20"/>
        </w:rPr>
        <w:t xml:space="preserve"> recovery phase of the pandemic as the impact of trauma, </w:t>
      </w:r>
      <w:r w:rsidR="00DE3109" w:rsidRPr="5EFBA183">
        <w:rPr>
          <w:rFonts w:ascii="Arial" w:eastAsia="Arial" w:hAnsi="Arial" w:cs="Arial"/>
          <w:sz w:val="20"/>
          <w:szCs w:val="20"/>
        </w:rPr>
        <w:t>mental ill health,</w:t>
      </w:r>
      <w:r w:rsidRPr="5EFBA183">
        <w:rPr>
          <w:rFonts w:ascii="Arial" w:eastAsia="Arial" w:hAnsi="Arial" w:cs="Arial"/>
          <w:sz w:val="20"/>
          <w:szCs w:val="20"/>
        </w:rPr>
        <w:t xml:space="preserve"> </w:t>
      </w:r>
      <w:r w:rsidRPr="0D628243">
        <w:rPr>
          <w:rFonts w:ascii="Arial" w:eastAsia="Arial" w:hAnsi="Arial" w:cs="Arial"/>
          <w:sz w:val="20"/>
          <w:szCs w:val="20"/>
        </w:rPr>
        <w:t>unemployment and poverty accelerates</w:t>
      </w:r>
      <w:r w:rsidR="0D651217" w:rsidRPr="0D628243">
        <w:rPr>
          <w:rFonts w:ascii="Arial" w:eastAsia="Arial" w:hAnsi="Arial" w:cs="Arial"/>
          <w:sz w:val="20"/>
          <w:szCs w:val="20"/>
        </w:rPr>
        <w:t>.</w:t>
      </w:r>
      <w:r w:rsidRPr="0D628243">
        <w:rPr>
          <w:rFonts w:ascii="Arial" w:eastAsia="Arial" w:hAnsi="Arial" w:cs="Arial"/>
          <w:sz w:val="20"/>
          <w:szCs w:val="20"/>
        </w:rPr>
        <w:t xml:space="preserve"> Planning for this phase of the pandemic response is </w:t>
      </w:r>
      <w:r w:rsidR="09FD8571" w:rsidRPr="0D628243">
        <w:rPr>
          <w:rFonts w:ascii="Arial" w:eastAsia="Arial" w:hAnsi="Arial" w:cs="Arial"/>
          <w:sz w:val="20"/>
          <w:szCs w:val="20"/>
        </w:rPr>
        <w:t>commencing</w:t>
      </w:r>
      <w:r w:rsidRPr="0D628243">
        <w:rPr>
          <w:rFonts w:ascii="Arial" w:eastAsia="Arial" w:hAnsi="Arial" w:cs="Arial"/>
          <w:sz w:val="20"/>
          <w:szCs w:val="20"/>
        </w:rPr>
        <w:t xml:space="preserve"> now.</w:t>
      </w:r>
      <w:r w:rsidR="38DAE39C" w:rsidRPr="0D628243">
        <w:rPr>
          <w:rFonts w:ascii="Arial" w:eastAsia="Arial" w:hAnsi="Arial" w:cs="Arial"/>
          <w:sz w:val="20"/>
          <w:szCs w:val="20"/>
        </w:rPr>
        <w:t xml:space="preserve"> </w:t>
      </w:r>
    </w:p>
    <w:p w14:paraId="2079B4AD" w14:textId="77777777" w:rsidR="00444DEF" w:rsidRDefault="00444DEF" w:rsidP="55409995">
      <w:pPr>
        <w:spacing w:line="276" w:lineRule="auto"/>
        <w:rPr>
          <w:rFonts w:ascii="Arial" w:eastAsia="Arial" w:hAnsi="Arial" w:cs="Arial"/>
          <w:sz w:val="20"/>
          <w:szCs w:val="20"/>
        </w:rPr>
      </w:pPr>
    </w:p>
    <w:p w14:paraId="51520F2D" w14:textId="77777777" w:rsidR="00C36278" w:rsidRDefault="00C36278">
      <w:pPr>
        <w:spacing w:after="160" w:line="259" w:lineRule="auto"/>
        <w:rPr>
          <w:rFonts w:ascii="Arial" w:eastAsia="Times New Roman" w:hAnsi="Arial" w:cs="Arial"/>
          <w:color w:val="004C97"/>
          <w:sz w:val="28"/>
          <w:szCs w:val="28"/>
          <w:lang w:eastAsia="en-AU"/>
        </w:rPr>
      </w:pPr>
      <w:r>
        <w:rPr>
          <w:rFonts w:ascii="Arial" w:eastAsia="Times New Roman" w:hAnsi="Arial" w:cs="Arial"/>
          <w:color w:val="004C97"/>
          <w:sz w:val="28"/>
          <w:szCs w:val="28"/>
          <w:lang w:eastAsia="en-AU"/>
        </w:rPr>
        <w:br w:type="page"/>
      </w:r>
    </w:p>
    <w:p w14:paraId="098D7ECE" w14:textId="3974CFBB" w:rsidR="00444DEF" w:rsidRDefault="00444DEF" w:rsidP="00444DEF">
      <w:pPr>
        <w:textAlignment w:val="baseline"/>
        <w:rPr>
          <w:rFonts w:ascii="Arial" w:eastAsia="Times New Roman" w:hAnsi="Arial" w:cs="Arial"/>
          <w:color w:val="004C97"/>
          <w:sz w:val="28"/>
          <w:szCs w:val="28"/>
          <w:lang w:eastAsia="en-AU"/>
        </w:rPr>
      </w:pPr>
      <w:r w:rsidRPr="00444DEF">
        <w:rPr>
          <w:rFonts w:ascii="Arial" w:eastAsia="Times New Roman" w:hAnsi="Arial" w:cs="Arial"/>
          <w:color w:val="004C97"/>
          <w:sz w:val="28"/>
          <w:szCs w:val="28"/>
          <w:lang w:eastAsia="en-AU"/>
        </w:rPr>
        <w:lastRenderedPageBreak/>
        <w:t>Budget announcement </w:t>
      </w:r>
    </w:p>
    <w:p w14:paraId="3BEE018B" w14:textId="77777777" w:rsidR="00044EC1" w:rsidRPr="00444DEF" w:rsidRDefault="00044EC1" w:rsidP="00444DEF">
      <w:pPr>
        <w:textAlignment w:val="baseline"/>
        <w:rPr>
          <w:rFonts w:ascii="Segoe UI" w:eastAsia="Times New Roman" w:hAnsi="Segoe UI" w:cs="Segoe UI"/>
          <w:color w:val="004C97"/>
          <w:sz w:val="14"/>
          <w:szCs w:val="14"/>
          <w:lang w:eastAsia="en-AU"/>
        </w:rPr>
      </w:pPr>
    </w:p>
    <w:p w14:paraId="14465C83" w14:textId="31651E89" w:rsidR="00444DEF" w:rsidRPr="00444DEF" w:rsidRDefault="00444DEF" w:rsidP="00444DEF">
      <w:pPr>
        <w:textAlignment w:val="baseline"/>
        <w:rPr>
          <w:rFonts w:ascii="Segoe UI" w:eastAsia="Times New Roman" w:hAnsi="Segoe UI" w:cs="Segoe UI"/>
          <w:sz w:val="18"/>
          <w:szCs w:val="18"/>
          <w:lang w:eastAsia="en-AU"/>
        </w:rPr>
      </w:pPr>
      <w:r w:rsidRPr="00444DEF">
        <w:rPr>
          <w:rFonts w:ascii="Arial" w:eastAsia="Times New Roman" w:hAnsi="Arial" w:cs="Arial"/>
          <w:sz w:val="20"/>
          <w:szCs w:val="20"/>
          <w:lang w:eastAsia="en-AU"/>
        </w:rPr>
        <w:t>On 15 May 2020,</w:t>
      </w:r>
      <w:r w:rsidR="003941DA">
        <w:rPr>
          <w:rFonts w:ascii="Arial" w:eastAsia="Times New Roman" w:hAnsi="Arial" w:cs="Arial"/>
          <w:sz w:val="20"/>
          <w:szCs w:val="20"/>
          <w:lang w:eastAsia="en-AU"/>
        </w:rPr>
        <w:t xml:space="preserve"> in addition to the $59.4 million COVID MH package</w:t>
      </w:r>
      <w:r w:rsidR="00AF7DF4">
        <w:rPr>
          <w:rFonts w:ascii="Arial" w:eastAsia="Times New Roman" w:hAnsi="Arial" w:cs="Arial"/>
          <w:sz w:val="20"/>
          <w:szCs w:val="20"/>
          <w:lang w:eastAsia="en-AU"/>
        </w:rPr>
        <w:t xml:space="preserve"> announced during April 2020,</w:t>
      </w:r>
      <w:r w:rsidRPr="00444DEF">
        <w:rPr>
          <w:rFonts w:ascii="Arial" w:eastAsia="Times New Roman" w:hAnsi="Arial" w:cs="Arial"/>
          <w:sz w:val="20"/>
          <w:szCs w:val="20"/>
          <w:lang w:eastAsia="en-AU"/>
        </w:rPr>
        <w:t xml:space="preserve"> the Minister for Mental Health Martin Foley announced an additional $19.5 million in funding to deliver essential reform recommendations from the Royal Commission into Victoria’s Mental Health System interim report and to help flatten a potential second curve of mental ill health. Additional information is in the attached media release. </w:t>
      </w:r>
    </w:p>
    <w:p w14:paraId="010034E3" w14:textId="77777777" w:rsidR="003941DA" w:rsidRDefault="003941DA" w:rsidP="000F602A">
      <w:pPr>
        <w:textAlignment w:val="baseline"/>
        <w:rPr>
          <w:rFonts w:ascii="Arial" w:eastAsia="Times New Roman" w:hAnsi="Arial" w:cs="Arial"/>
          <w:color w:val="004C97"/>
          <w:sz w:val="28"/>
          <w:szCs w:val="28"/>
          <w:lang w:eastAsia="en-AU"/>
        </w:rPr>
      </w:pPr>
    </w:p>
    <w:p w14:paraId="7880EEDC" w14:textId="3492DB9F" w:rsidR="000F602A" w:rsidRDefault="000F602A" w:rsidP="000F602A">
      <w:pPr>
        <w:textAlignment w:val="baseline"/>
        <w:rPr>
          <w:rFonts w:ascii="Arial" w:eastAsia="Times New Roman" w:hAnsi="Arial" w:cs="Arial"/>
          <w:color w:val="004C97"/>
          <w:sz w:val="28"/>
          <w:szCs w:val="28"/>
          <w:lang w:eastAsia="en-AU"/>
        </w:rPr>
      </w:pPr>
      <w:r w:rsidRPr="000F602A">
        <w:rPr>
          <w:rFonts w:ascii="Arial" w:eastAsia="Times New Roman" w:hAnsi="Arial" w:cs="Arial"/>
          <w:color w:val="004C97"/>
          <w:sz w:val="28"/>
          <w:szCs w:val="28"/>
          <w:lang w:eastAsia="en-AU"/>
        </w:rPr>
        <w:t>National Mental Health and Wellbeing Pandemic Response Plan </w:t>
      </w:r>
    </w:p>
    <w:p w14:paraId="7AA2C8B8" w14:textId="77777777" w:rsidR="00044EC1" w:rsidRPr="000F602A" w:rsidRDefault="00044EC1" w:rsidP="000F602A">
      <w:pPr>
        <w:textAlignment w:val="baseline"/>
        <w:rPr>
          <w:rFonts w:ascii="Segoe UI" w:eastAsia="Times New Roman" w:hAnsi="Segoe UI" w:cs="Segoe UI"/>
          <w:color w:val="004C97"/>
          <w:sz w:val="14"/>
          <w:szCs w:val="14"/>
          <w:lang w:eastAsia="en-AU"/>
        </w:rPr>
      </w:pPr>
    </w:p>
    <w:p w14:paraId="055872A0" w14:textId="7F799847" w:rsidR="000F602A" w:rsidRDefault="000F602A" w:rsidP="000F602A">
      <w:pPr>
        <w:textAlignment w:val="baseline"/>
        <w:rPr>
          <w:rFonts w:ascii="Calibri" w:eastAsia="Times New Roman" w:hAnsi="Calibri" w:cs="Calibri"/>
          <w:lang w:eastAsia="en-AU"/>
        </w:rPr>
      </w:pPr>
      <w:r w:rsidRPr="000F602A">
        <w:rPr>
          <w:rFonts w:ascii="Arial" w:eastAsia="Times New Roman" w:hAnsi="Arial" w:cs="Arial"/>
          <w:sz w:val="20"/>
          <w:szCs w:val="20"/>
          <w:lang w:eastAsia="en-AU"/>
        </w:rPr>
        <w:t>National Cabinet today endorsed the National Mental Health and Wellbeing Pandemic Plan which focuses on assisting all Australians with their mental health and wellbeing. The Plan is accompanied by a $48 million package. The Plan can be found here</w:t>
      </w:r>
      <w:r w:rsidRPr="000F602A">
        <w:rPr>
          <w:rFonts w:ascii="Calibri" w:eastAsia="Times New Roman" w:hAnsi="Calibri" w:cs="Calibri"/>
          <w:lang w:eastAsia="en-AU"/>
        </w:rPr>
        <w:t>: </w:t>
      </w:r>
      <w:hyperlink r:id="rId17" w:tgtFrame="_blank" w:history="1">
        <w:r w:rsidRPr="000F602A">
          <w:rPr>
            <w:rFonts w:ascii="Arial" w:eastAsia="Times New Roman" w:hAnsi="Arial" w:cs="Arial"/>
            <w:color w:val="0563C1"/>
            <w:sz w:val="20"/>
            <w:szCs w:val="20"/>
            <w:u w:val="single"/>
            <w:lang w:eastAsia="en-AU"/>
          </w:rPr>
          <w:t>https://www.mentalhealthcommission.gov.au/mental-health-and-wellbeing-pandemic-response-plan</w:t>
        </w:r>
      </w:hyperlink>
      <w:r w:rsidRPr="000F602A">
        <w:rPr>
          <w:rFonts w:ascii="Calibri" w:eastAsia="Times New Roman" w:hAnsi="Calibri" w:cs="Calibri"/>
          <w:lang w:eastAsia="en-AU"/>
        </w:rPr>
        <w:t> </w:t>
      </w:r>
    </w:p>
    <w:p w14:paraId="76D3E13D" w14:textId="3974CE55" w:rsidR="000F602A" w:rsidRDefault="000F602A" w:rsidP="000F602A">
      <w:pPr>
        <w:textAlignment w:val="baseline"/>
        <w:rPr>
          <w:rFonts w:ascii="Calibri" w:eastAsia="Times New Roman" w:hAnsi="Calibri" w:cs="Calibri"/>
          <w:lang w:eastAsia="en-AU"/>
        </w:rPr>
      </w:pPr>
    </w:p>
    <w:p w14:paraId="6021B8BA" w14:textId="34BE0711" w:rsidR="000F602A" w:rsidRDefault="000F602A" w:rsidP="000F602A">
      <w:pPr>
        <w:textAlignment w:val="baseline"/>
        <w:rPr>
          <w:rFonts w:ascii="Arial" w:eastAsia="Times New Roman" w:hAnsi="Arial" w:cs="Arial"/>
          <w:color w:val="004C97"/>
          <w:sz w:val="28"/>
          <w:szCs w:val="28"/>
          <w:lang w:eastAsia="en-AU"/>
        </w:rPr>
      </w:pPr>
      <w:r w:rsidRPr="000F602A">
        <w:rPr>
          <w:rFonts w:ascii="Arial" w:eastAsia="Times New Roman" w:hAnsi="Arial" w:cs="Arial"/>
          <w:color w:val="004C97"/>
          <w:sz w:val="28"/>
          <w:szCs w:val="28"/>
          <w:lang w:eastAsia="en-AU"/>
        </w:rPr>
        <w:t>Easing of restrictions </w:t>
      </w:r>
    </w:p>
    <w:p w14:paraId="7921DB48" w14:textId="77777777" w:rsidR="00044EC1" w:rsidRPr="000F602A" w:rsidRDefault="00044EC1" w:rsidP="000F602A">
      <w:pPr>
        <w:textAlignment w:val="baseline"/>
        <w:rPr>
          <w:rFonts w:ascii="Segoe UI" w:eastAsia="Times New Roman" w:hAnsi="Segoe UI" w:cs="Segoe UI"/>
          <w:color w:val="004C97"/>
          <w:sz w:val="14"/>
          <w:szCs w:val="14"/>
          <w:lang w:eastAsia="en-AU"/>
        </w:rPr>
      </w:pPr>
    </w:p>
    <w:p w14:paraId="08B8AB6A" w14:textId="217EDEF7" w:rsidR="000F602A" w:rsidRPr="000F602A" w:rsidRDefault="000F602A" w:rsidP="000F602A">
      <w:pPr>
        <w:textAlignment w:val="baseline"/>
        <w:rPr>
          <w:rFonts w:ascii="Segoe UI" w:eastAsia="Times New Roman" w:hAnsi="Segoe UI" w:cs="Segoe UI"/>
          <w:color w:val="004C97"/>
          <w:sz w:val="18"/>
          <w:szCs w:val="18"/>
          <w:lang w:eastAsia="en-AU"/>
        </w:rPr>
      </w:pPr>
      <w:r w:rsidRPr="000F602A">
        <w:rPr>
          <w:rFonts w:ascii="Arial" w:eastAsia="Times New Roman" w:hAnsi="Arial" w:cs="Arial"/>
          <w:sz w:val="20"/>
          <w:szCs w:val="20"/>
          <w:lang w:eastAsia="en-AU"/>
        </w:rPr>
        <w:t>The</w:t>
      </w:r>
      <w:r w:rsidR="00BE4DC2" w:rsidRPr="6AEB7BB1">
        <w:rPr>
          <w:rFonts w:ascii="Arial" w:eastAsia="Times New Roman" w:hAnsi="Arial" w:cs="Arial"/>
          <w:sz w:val="20"/>
          <w:szCs w:val="20"/>
          <w:lang w:eastAsia="en-AU"/>
        </w:rPr>
        <w:t xml:space="preserve"> </w:t>
      </w:r>
      <w:r w:rsidR="57475EDB" w:rsidRPr="6AEB7BB1">
        <w:rPr>
          <w:rFonts w:ascii="Arial" w:eastAsia="Times New Roman" w:hAnsi="Arial" w:cs="Arial"/>
          <w:sz w:val="20"/>
          <w:szCs w:val="20"/>
          <w:lang w:eastAsia="en-AU"/>
        </w:rPr>
        <w:t>Premier of Victoria</w:t>
      </w:r>
      <w:r w:rsidRPr="000F602A">
        <w:rPr>
          <w:rFonts w:ascii="Arial" w:eastAsia="Times New Roman" w:hAnsi="Arial" w:cs="Arial"/>
          <w:sz w:val="20"/>
          <w:szCs w:val="20"/>
          <w:lang w:eastAsia="en-AU"/>
        </w:rPr>
        <w:t xml:space="preserve"> has announced a further extension to the State of Emergency, until 31 May.  </w:t>
      </w:r>
      <w:r w:rsidR="0027703F" w:rsidRPr="6AEB7BB1">
        <w:rPr>
          <w:rFonts w:ascii="Arial" w:eastAsia="Times New Roman" w:hAnsi="Arial" w:cs="Arial"/>
          <w:sz w:val="20"/>
          <w:szCs w:val="20"/>
          <w:lang w:eastAsia="en-AU"/>
        </w:rPr>
        <w:t>The Premier</w:t>
      </w:r>
      <w:r w:rsidRPr="000F602A">
        <w:rPr>
          <w:rFonts w:ascii="Arial" w:eastAsia="Times New Roman" w:hAnsi="Arial" w:cs="Arial"/>
          <w:sz w:val="20"/>
          <w:szCs w:val="20"/>
          <w:lang w:eastAsia="en-AU"/>
        </w:rPr>
        <w:t xml:space="preserve"> also announced some easing of restrictions on activities and gatherings.</w:t>
      </w:r>
      <w:r w:rsidRPr="000F602A">
        <w:rPr>
          <w:rFonts w:ascii="Arial" w:eastAsia="Times New Roman" w:hAnsi="Arial" w:cs="Arial"/>
          <w:color w:val="004C97"/>
          <w:sz w:val="20"/>
          <w:szCs w:val="20"/>
          <w:lang w:eastAsia="en-AU"/>
        </w:rPr>
        <w:t> </w:t>
      </w:r>
    </w:p>
    <w:p w14:paraId="2F94ADF1" w14:textId="77777777" w:rsidR="000F602A" w:rsidRPr="000F602A" w:rsidRDefault="000F602A" w:rsidP="000F602A">
      <w:pPr>
        <w:textAlignment w:val="baseline"/>
        <w:rPr>
          <w:rFonts w:ascii="Segoe UI" w:eastAsia="Times New Roman" w:hAnsi="Segoe UI" w:cs="Segoe UI"/>
          <w:color w:val="004C97"/>
          <w:sz w:val="18"/>
          <w:szCs w:val="18"/>
          <w:lang w:eastAsia="en-AU"/>
        </w:rPr>
      </w:pPr>
      <w:r w:rsidRPr="000F602A">
        <w:rPr>
          <w:rFonts w:ascii="Times New Roman" w:eastAsia="Times New Roman" w:hAnsi="Times New Roman" w:cs="Times New Roman"/>
          <w:sz w:val="20"/>
          <w:szCs w:val="20"/>
          <w:lang w:eastAsia="en-AU"/>
        </w:rPr>
        <w:t> </w:t>
      </w:r>
      <w:r w:rsidRPr="000F602A">
        <w:rPr>
          <w:rFonts w:ascii="Times New Roman" w:eastAsia="Times New Roman" w:hAnsi="Times New Roman" w:cs="Times New Roman"/>
          <w:color w:val="004C97"/>
          <w:sz w:val="20"/>
          <w:szCs w:val="20"/>
          <w:lang w:eastAsia="en-AU"/>
        </w:rPr>
        <w:t> </w:t>
      </w:r>
    </w:p>
    <w:p w14:paraId="75E1C55F"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Under the new directions which came into force at 11.59pm Tuesday 12 May 2020, there are now five permitted reasons to leave home: </w:t>
      </w:r>
    </w:p>
    <w:p w14:paraId="715DD102" w14:textId="77777777" w:rsidR="000F602A" w:rsidRPr="000F602A" w:rsidRDefault="000F602A" w:rsidP="000F602A">
      <w:pPr>
        <w:numPr>
          <w:ilvl w:val="0"/>
          <w:numId w:val="18"/>
        </w:numPr>
        <w:ind w:left="360" w:firstLine="0"/>
        <w:textAlignment w:val="baseline"/>
        <w:rPr>
          <w:rFonts w:ascii="Calibri" w:eastAsia="Times New Roman" w:hAnsi="Calibri" w:cs="Calibri"/>
          <w:sz w:val="20"/>
          <w:szCs w:val="20"/>
          <w:lang w:eastAsia="en-AU"/>
        </w:rPr>
      </w:pPr>
      <w:r w:rsidRPr="000F602A">
        <w:rPr>
          <w:rFonts w:ascii="Arial" w:eastAsia="Times New Roman" w:hAnsi="Arial" w:cs="Arial"/>
          <w:sz w:val="20"/>
          <w:szCs w:val="20"/>
          <w:lang w:eastAsia="en-AU"/>
        </w:rPr>
        <w:t>Shopping for food and supplies that you need </w:t>
      </w:r>
    </w:p>
    <w:p w14:paraId="3728318A" w14:textId="77777777" w:rsidR="000F602A" w:rsidRPr="000F602A" w:rsidRDefault="000F602A" w:rsidP="000F602A">
      <w:pPr>
        <w:numPr>
          <w:ilvl w:val="0"/>
          <w:numId w:val="18"/>
        </w:numPr>
        <w:ind w:left="360" w:firstLine="0"/>
        <w:textAlignment w:val="baseline"/>
        <w:rPr>
          <w:rFonts w:ascii="Calibri" w:eastAsia="Times New Roman" w:hAnsi="Calibri" w:cs="Calibri"/>
          <w:sz w:val="20"/>
          <w:szCs w:val="20"/>
          <w:lang w:eastAsia="en-AU"/>
        </w:rPr>
      </w:pPr>
      <w:r w:rsidRPr="000F602A">
        <w:rPr>
          <w:rFonts w:ascii="Arial" w:eastAsia="Times New Roman" w:hAnsi="Arial" w:cs="Arial"/>
          <w:sz w:val="20"/>
          <w:szCs w:val="20"/>
          <w:lang w:eastAsia="en-AU"/>
        </w:rPr>
        <w:t>Care and caregiving </w:t>
      </w:r>
    </w:p>
    <w:p w14:paraId="1C013FB2" w14:textId="77777777" w:rsidR="000F602A" w:rsidRPr="000F602A" w:rsidRDefault="000F602A" w:rsidP="000F602A">
      <w:pPr>
        <w:numPr>
          <w:ilvl w:val="0"/>
          <w:numId w:val="18"/>
        </w:numPr>
        <w:ind w:left="360" w:firstLine="0"/>
        <w:textAlignment w:val="baseline"/>
        <w:rPr>
          <w:rFonts w:ascii="Calibri" w:eastAsia="Times New Roman" w:hAnsi="Calibri" w:cs="Calibri"/>
          <w:sz w:val="20"/>
          <w:szCs w:val="20"/>
          <w:lang w:eastAsia="en-AU"/>
        </w:rPr>
      </w:pPr>
      <w:r w:rsidRPr="000F602A">
        <w:rPr>
          <w:rFonts w:ascii="Arial" w:eastAsia="Times New Roman" w:hAnsi="Arial" w:cs="Arial"/>
          <w:sz w:val="20"/>
          <w:szCs w:val="20"/>
          <w:lang w:eastAsia="en-AU"/>
        </w:rPr>
        <w:t>Exercise and recreation </w:t>
      </w:r>
    </w:p>
    <w:p w14:paraId="76F54ADB" w14:textId="77777777" w:rsidR="000F602A" w:rsidRPr="000F602A" w:rsidRDefault="000F602A" w:rsidP="000F602A">
      <w:pPr>
        <w:numPr>
          <w:ilvl w:val="0"/>
          <w:numId w:val="19"/>
        </w:numPr>
        <w:ind w:left="360" w:firstLine="0"/>
        <w:textAlignment w:val="baseline"/>
        <w:rPr>
          <w:rFonts w:ascii="Calibri" w:eastAsia="Times New Roman" w:hAnsi="Calibri" w:cs="Calibri"/>
          <w:sz w:val="20"/>
          <w:szCs w:val="20"/>
          <w:lang w:eastAsia="en-AU"/>
        </w:rPr>
      </w:pPr>
      <w:r w:rsidRPr="000F602A">
        <w:rPr>
          <w:rFonts w:ascii="Arial" w:eastAsia="Times New Roman" w:hAnsi="Arial" w:cs="Arial"/>
          <w:sz w:val="20"/>
          <w:szCs w:val="20"/>
          <w:lang w:eastAsia="en-AU"/>
        </w:rPr>
        <w:t>Work and education – if you can’t do it from home, and </w:t>
      </w:r>
    </w:p>
    <w:p w14:paraId="3B45A06E" w14:textId="77777777" w:rsidR="000F602A" w:rsidRPr="000F602A" w:rsidRDefault="000F602A" w:rsidP="000F602A">
      <w:pPr>
        <w:numPr>
          <w:ilvl w:val="0"/>
          <w:numId w:val="19"/>
        </w:numPr>
        <w:ind w:left="360" w:firstLine="0"/>
        <w:textAlignment w:val="baseline"/>
        <w:rPr>
          <w:rFonts w:ascii="Calibri" w:eastAsia="Times New Roman" w:hAnsi="Calibri" w:cs="Calibri"/>
          <w:sz w:val="20"/>
          <w:szCs w:val="20"/>
          <w:lang w:eastAsia="en-AU"/>
        </w:rPr>
      </w:pPr>
      <w:r w:rsidRPr="000F602A">
        <w:rPr>
          <w:rFonts w:ascii="Arial" w:eastAsia="Times New Roman" w:hAnsi="Arial" w:cs="Arial"/>
          <w:sz w:val="20"/>
          <w:szCs w:val="20"/>
          <w:lang w:eastAsia="en-AU"/>
        </w:rPr>
        <w:t>Visiting friends and family. </w:t>
      </w:r>
    </w:p>
    <w:p w14:paraId="792872F3"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 </w:t>
      </w:r>
    </w:p>
    <w:p w14:paraId="7C08ABF7" w14:textId="6D4D3A29" w:rsidR="00FD38C4" w:rsidRDefault="000F602A" w:rsidP="000F602A">
      <w:p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Facilities such as community centres, public halls and public libraries can still be used as a place for delivering essential services such as food banks</w:t>
      </w:r>
      <w:r w:rsidR="00BE4DC2" w:rsidRPr="5EFBA183">
        <w:rPr>
          <w:rFonts w:ascii="Arial" w:eastAsia="Times New Roman" w:hAnsi="Arial" w:cs="Arial"/>
          <w:sz w:val="20"/>
          <w:szCs w:val="20"/>
          <w:lang w:eastAsia="en-AU"/>
        </w:rPr>
        <w:t>,</w:t>
      </w:r>
      <w:r w:rsidRPr="000F602A">
        <w:rPr>
          <w:rFonts w:ascii="Arial" w:eastAsia="Times New Roman" w:hAnsi="Arial" w:cs="Arial"/>
          <w:sz w:val="20"/>
          <w:szCs w:val="20"/>
          <w:lang w:eastAsia="en-AU"/>
        </w:rPr>
        <w:t xml:space="preserve"> services for the homeless and support services such as Alcoholics Anonymous or parent groups. </w:t>
      </w:r>
      <w:r w:rsidR="1A79981E" w:rsidRPr="5EFBA183">
        <w:rPr>
          <w:rFonts w:ascii="Arial" w:eastAsia="Times New Roman" w:hAnsi="Arial" w:cs="Arial"/>
          <w:sz w:val="20"/>
          <w:szCs w:val="20"/>
          <w:lang w:eastAsia="en-AU"/>
        </w:rPr>
        <w:t>If a person is attending one of your support groups a record of their name and mobile phone number should be kept.</w:t>
      </w:r>
      <w:r w:rsidRPr="5EFBA183">
        <w:rPr>
          <w:rFonts w:ascii="Arial" w:eastAsia="Times New Roman" w:hAnsi="Arial" w:cs="Arial"/>
          <w:sz w:val="20"/>
          <w:szCs w:val="20"/>
          <w:lang w:eastAsia="en-AU"/>
        </w:rPr>
        <w:t xml:space="preserve"> </w:t>
      </w:r>
      <w:r w:rsidRPr="000F602A">
        <w:rPr>
          <w:rFonts w:ascii="Arial" w:eastAsia="Times New Roman" w:hAnsi="Arial" w:cs="Arial"/>
          <w:sz w:val="20"/>
          <w:szCs w:val="20"/>
          <w:lang w:eastAsia="en-AU"/>
        </w:rPr>
        <w:t>Appropriate physical distancing of at least 1.5 metres between people </w:t>
      </w:r>
      <w:proofErr w:type="gramStart"/>
      <w:r w:rsidRPr="000F602A">
        <w:rPr>
          <w:rFonts w:ascii="Arial" w:eastAsia="Times New Roman" w:hAnsi="Arial" w:cs="Arial"/>
          <w:sz w:val="20"/>
          <w:szCs w:val="20"/>
          <w:lang w:eastAsia="en-AU"/>
        </w:rPr>
        <w:t>at all times</w:t>
      </w:r>
      <w:proofErr w:type="gramEnd"/>
      <w:r w:rsidRPr="000F602A">
        <w:rPr>
          <w:rFonts w:ascii="Arial" w:eastAsia="Times New Roman" w:hAnsi="Arial" w:cs="Arial"/>
          <w:sz w:val="20"/>
          <w:szCs w:val="20"/>
          <w:lang w:eastAsia="en-AU"/>
        </w:rPr>
        <w:t> must continue. </w:t>
      </w:r>
    </w:p>
    <w:p w14:paraId="48310D42" w14:textId="77777777" w:rsidR="00FD38C4" w:rsidRDefault="00FD38C4" w:rsidP="000F602A">
      <w:pPr>
        <w:textAlignment w:val="baseline"/>
        <w:rPr>
          <w:rFonts w:ascii="Arial" w:eastAsia="Times New Roman" w:hAnsi="Arial" w:cs="Arial"/>
          <w:sz w:val="20"/>
          <w:szCs w:val="20"/>
          <w:lang w:eastAsia="en-AU"/>
        </w:rPr>
      </w:pPr>
    </w:p>
    <w:p w14:paraId="1FCED010" w14:textId="73BA2BD9"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Additional information can be found here:</w:t>
      </w:r>
      <w:r w:rsidRPr="000F602A">
        <w:rPr>
          <w:rFonts w:ascii="Calibri" w:eastAsia="Times New Roman" w:hAnsi="Calibri" w:cs="Calibri"/>
          <w:lang w:eastAsia="en-AU"/>
        </w:rPr>
        <w:t> </w:t>
      </w:r>
      <w:hyperlink r:id="rId18" w:anchor="what-about-group-based-community-support-services-like-alcoholics-anonymous" w:tgtFrame="_blank" w:history="1">
        <w:r w:rsidRPr="000F602A">
          <w:rPr>
            <w:rFonts w:ascii="Arial" w:eastAsia="Times New Roman" w:hAnsi="Arial" w:cs="Arial"/>
            <w:color w:val="0563C1"/>
            <w:sz w:val="20"/>
            <w:szCs w:val="20"/>
            <w:u w:val="single"/>
            <w:lang w:eastAsia="en-AU"/>
          </w:rPr>
          <w:t>https://www.dhhs.vic.gov.au/stay-home-restrictions-coronavirus#what-about-group-based-community-support-services-like-alcoholics-anonymous</w:t>
        </w:r>
      </w:hyperlink>
      <w:r w:rsidRPr="000F602A">
        <w:rPr>
          <w:rFonts w:ascii="Arial" w:eastAsia="Times New Roman" w:hAnsi="Arial" w:cs="Arial"/>
          <w:sz w:val="20"/>
          <w:szCs w:val="20"/>
          <w:lang w:eastAsia="en-AU"/>
        </w:rPr>
        <w:t>) </w:t>
      </w:r>
    </w:p>
    <w:p w14:paraId="06A2C8E7" w14:textId="7CA924FF"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 </w:t>
      </w:r>
    </w:p>
    <w:p w14:paraId="2E01FE0A" w14:textId="3927700F" w:rsidR="000F602A" w:rsidRDefault="000F602A" w:rsidP="000F602A">
      <w:p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With regards to the number of visitors permitted in mental health facilities: </w:t>
      </w:r>
    </w:p>
    <w:p w14:paraId="27A409BD" w14:textId="77777777" w:rsidR="00A033D1" w:rsidRPr="000F602A" w:rsidRDefault="00A033D1" w:rsidP="000F602A">
      <w:pPr>
        <w:textAlignment w:val="baseline"/>
        <w:rPr>
          <w:rFonts w:ascii="Segoe UI" w:eastAsia="Times New Roman" w:hAnsi="Segoe UI" w:cs="Segoe UI"/>
          <w:sz w:val="18"/>
          <w:szCs w:val="18"/>
          <w:lang w:eastAsia="en-AU"/>
        </w:rPr>
      </w:pPr>
    </w:p>
    <w:p w14:paraId="1D7BA159" w14:textId="77777777" w:rsidR="000F602A" w:rsidRPr="000F602A" w:rsidRDefault="000F602A" w:rsidP="00A033D1">
      <w:pPr>
        <w:numPr>
          <w:ilvl w:val="0"/>
          <w:numId w:val="22"/>
        </w:num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No more than two people can visit a resident together to provide care and support. </w:t>
      </w:r>
    </w:p>
    <w:p w14:paraId="2AE99366" w14:textId="77777777" w:rsidR="000F602A" w:rsidRPr="000F602A" w:rsidRDefault="000F602A" w:rsidP="00A033D1">
      <w:pPr>
        <w:numPr>
          <w:ilvl w:val="0"/>
          <w:numId w:val="22"/>
        </w:num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Each resident can have no more than one visit (of up to two visitors) each day. </w:t>
      </w:r>
    </w:p>
    <w:p w14:paraId="5DC86F25" w14:textId="77777777" w:rsidR="000F602A" w:rsidRPr="000F602A" w:rsidRDefault="000F602A" w:rsidP="00A033D1">
      <w:pPr>
        <w:numPr>
          <w:ilvl w:val="0"/>
          <w:numId w:val="22"/>
        </w:num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Visits must be for no more than two hours. The only exception is if visitors are supporting end-of-life care to a resident of a facility. </w:t>
      </w:r>
    </w:p>
    <w:p w14:paraId="6D5CB608" w14:textId="77777777" w:rsidR="000F602A" w:rsidRPr="000F602A" w:rsidRDefault="000F602A" w:rsidP="00A033D1">
      <w:pPr>
        <w:numPr>
          <w:ilvl w:val="0"/>
          <w:numId w:val="22"/>
        </w:num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Visitors must comply with all screening and infection control measures put in place by the facility.  </w:t>
      </w:r>
    </w:p>
    <w:p w14:paraId="18C037B6" w14:textId="77777777" w:rsidR="000F602A" w:rsidRPr="000F602A" w:rsidRDefault="000F602A" w:rsidP="00A033D1">
      <w:pPr>
        <w:numPr>
          <w:ilvl w:val="0"/>
          <w:numId w:val="22"/>
        </w:numPr>
        <w:textAlignment w:val="baseline"/>
        <w:rPr>
          <w:rFonts w:ascii="Arial" w:eastAsia="Times New Roman" w:hAnsi="Arial" w:cs="Arial"/>
          <w:sz w:val="20"/>
          <w:szCs w:val="20"/>
          <w:lang w:eastAsia="en-AU"/>
        </w:rPr>
      </w:pPr>
      <w:r w:rsidRPr="000F602A">
        <w:rPr>
          <w:rFonts w:ascii="Arial" w:eastAsia="Times New Roman" w:hAnsi="Arial" w:cs="Arial"/>
          <w:sz w:val="20"/>
          <w:szCs w:val="20"/>
          <w:lang w:eastAsia="en-AU"/>
        </w:rPr>
        <w:t>You should maintain a 1.5 metre (a full arm span) physical distance between you and the resident and all other people in the facility for the duration of your visit.  </w:t>
      </w:r>
    </w:p>
    <w:p w14:paraId="2125FCB0"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 </w:t>
      </w:r>
    </w:p>
    <w:p w14:paraId="495BAEEC"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Additional information can be found here: </w:t>
      </w:r>
      <w:hyperlink r:id="rId19" w:anchor="what-other-conditions-apply-to-workers-and-visitors" w:tgtFrame="_blank" w:history="1">
        <w:r w:rsidRPr="000F602A">
          <w:rPr>
            <w:rFonts w:ascii="Arial" w:eastAsia="Times New Roman" w:hAnsi="Arial" w:cs="Arial"/>
            <w:color w:val="0563C1"/>
            <w:sz w:val="20"/>
            <w:szCs w:val="20"/>
            <w:u w:val="single"/>
            <w:lang w:eastAsia="en-AU"/>
          </w:rPr>
          <w:t>https://www.dhhs.vic.gov.au/coronavirus-care-facilities-directions-frequently-asked-questions#what-other-conditions-apply-to-workers-and-visitors</w:t>
        </w:r>
      </w:hyperlink>
      <w:r w:rsidRPr="000F602A">
        <w:rPr>
          <w:rFonts w:ascii="Arial" w:eastAsia="Times New Roman" w:hAnsi="Arial" w:cs="Arial"/>
          <w:sz w:val="20"/>
          <w:szCs w:val="20"/>
          <w:lang w:eastAsia="en-AU"/>
        </w:rPr>
        <w:t> </w:t>
      </w:r>
    </w:p>
    <w:p w14:paraId="5D527C68"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 </w:t>
      </w:r>
    </w:p>
    <w:p w14:paraId="407B9878"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Information on the delivery of face-to-face services can be found here: </w:t>
      </w:r>
      <w:hyperlink r:id="rId20" w:anchor="can-mental-health-face-to-face-counselling-services-resume" w:tgtFrame="_blank" w:history="1">
        <w:r w:rsidRPr="000F602A">
          <w:rPr>
            <w:rFonts w:ascii="Arial" w:eastAsia="Times New Roman" w:hAnsi="Arial" w:cs="Arial"/>
            <w:color w:val="0563C1"/>
            <w:sz w:val="20"/>
            <w:szCs w:val="20"/>
            <w:u w:val="single"/>
            <w:lang w:eastAsia="en-AU"/>
          </w:rPr>
          <w:t>https://www.dhhs.vic.gov.au/stay-home-restrictions-coronavirus#can-mental-health-face-to-face-counselling-services-resume</w:t>
        </w:r>
      </w:hyperlink>
      <w:r w:rsidRPr="000F602A">
        <w:rPr>
          <w:rFonts w:ascii="Arial" w:eastAsia="Times New Roman" w:hAnsi="Arial" w:cs="Arial"/>
          <w:sz w:val="20"/>
          <w:szCs w:val="20"/>
          <w:lang w:eastAsia="en-AU"/>
        </w:rPr>
        <w:t> </w:t>
      </w:r>
    </w:p>
    <w:p w14:paraId="609502A4"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Calibri" w:eastAsia="Times New Roman" w:hAnsi="Calibri" w:cs="Calibri"/>
          <w:lang w:eastAsia="en-AU"/>
        </w:rPr>
        <w:t> </w:t>
      </w:r>
    </w:p>
    <w:p w14:paraId="4F933F9E"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Information on actions for workplaces can be found here</w:t>
      </w:r>
      <w:r w:rsidRPr="000F602A">
        <w:rPr>
          <w:rFonts w:ascii="Calibri" w:eastAsia="Times New Roman" w:hAnsi="Calibri" w:cs="Calibri"/>
          <w:lang w:eastAsia="en-AU"/>
        </w:rPr>
        <w:t>: </w:t>
      </w:r>
    </w:p>
    <w:p w14:paraId="5EFC7BC5"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 </w:t>
      </w:r>
      <w:hyperlink r:id="rId21" w:anchor="actions-for-organisations-workplaces-or-employer" w:tgtFrame="_blank" w:history="1">
        <w:r w:rsidRPr="000F602A">
          <w:rPr>
            <w:rFonts w:ascii="Arial" w:eastAsia="Times New Roman" w:hAnsi="Arial" w:cs="Arial"/>
            <w:color w:val="0563C1"/>
            <w:sz w:val="20"/>
            <w:szCs w:val="20"/>
            <w:u w:val="single"/>
            <w:lang w:eastAsia="en-AU"/>
          </w:rPr>
          <w:t>https://www.dhhs.vic.gov.au/stay-home-restrictions-coronavirus#actions-for-organisations-workplaces-or-employer</w:t>
        </w:r>
      </w:hyperlink>
      <w:r w:rsidRPr="000F602A">
        <w:rPr>
          <w:rFonts w:ascii="Arial" w:eastAsia="Times New Roman" w:hAnsi="Arial" w:cs="Arial"/>
          <w:sz w:val="20"/>
          <w:szCs w:val="20"/>
          <w:lang w:eastAsia="en-AU"/>
        </w:rPr>
        <w:t> </w:t>
      </w:r>
    </w:p>
    <w:p w14:paraId="17251993" w14:textId="77777777" w:rsidR="000F602A" w:rsidRPr="000F602A" w:rsidRDefault="000F602A" w:rsidP="000F602A">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 </w:t>
      </w:r>
    </w:p>
    <w:p w14:paraId="6A15F89F" w14:textId="0385EB9C" w:rsidR="00044EC1" w:rsidRPr="00044EC1" w:rsidRDefault="000F602A" w:rsidP="00044EC1">
      <w:pPr>
        <w:textAlignment w:val="baseline"/>
        <w:rPr>
          <w:rFonts w:ascii="Segoe UI" w:eastAsia="Times New Roman" w:hAnsi="Segoe UI" w:cs="Segoe UI"/>
          <w:sz w:val="18"/>
          <w:szCs w:val="18"/>
          <w:lang w:eastAsia="en-AU"/>
        </w:rPr>
      </w:pPr>
      <w:r w:rsidRPr="000F602A">
        <w:rPr>
          <w:rFonts w:ascii="Arial" w:eastAsia="Times New Roman" w:hAnsi="Arial" w:cs="Arial"/>
          <w:sz w:val="20"/>
          <w:szCs w:val="20"/>
          <w:lang w:eastAsia="en-AU"/>
        </w:rPr>
        <w:t>General information can be found here: </w:t>
      </w:r>
      <w:hyperlink r:id="rId22" w:tgtFrame="_blank" w:history="1">
        <w:r w:rsidRPr="000F602A">
          <w:rPr>
            <w:rFonts w:ascii="Arial" w:eastAsia="Times New Roman" w:hAnsi="Arial" w:cs="Arial"/>
            <w:color w:val="0563C1"/>
            <w:sz w:val="20"/>
            <w:szCs w:val="20"/>
            <w:u w:val="single"/>
            <w:lang w:eastAsia="en-AU"/>
          </w:rPr>
          <w:t>https://www.dhhs.vic.gov.au/gradual-easing-restrictions-covid-19</w:t>
        </w:r>
      </w:hyperlink>
      <w:r w:rsidRPr="000F602A">
        <w:rPr>
          <w:rFonts w:ascii="Calibri" w:eastAsia="Times New Roman" w:hAnsi="Calibri" w:cs="Calibri"/>
          <w:lang w:eastAsia="en-AU"/>
        </w:rPr>
        <w:t> </w:t>
      </w:r>
    </w:p>
    <w:p w14:paraId="23761B13" w14:textId="3FACFA95" w:rsidR="002B095A" w:rsidRPr="00044EC1" w:rsidRDefault="002B095A" w:rsidP="00044EC1">
      <w:pPr>
        <w:pStyle w:val="Heading1"/>
        <w:rPr>
          <w:sz w:val="28"/>
          <w:szCs w:val="32"/>
        </w:rPr>
      </w:pPr>
      <w:r w:rsidRPr="00044EC1">
        <w:rPr>
          <w:sz w:val="28"/>
          <w:szCs w:val="32"/>
        </w:rPr>
        <w:lastRenderedPageBreak/>
        <w:t>Youth Residential Rehabilitation services</w:t>
      </w:r>
    </w:p>
    <w:p w14:paraId="21840814" w14:textId="77777777" w:rsidR="004530CD" w:rsidRDefault="002B095A" w:rsidP="002B095A">
      <w:pPr>
        <w:rPr>
          <w:rFonts w:ascii="Arial" w:hAnsi="Arial" w:cs="Arial"/>
          <w:sz w:val="20"/>
          <w:szCs w:val="20"/>
        </w:rPr>
      </w:pPr>
      <w:r w:rsidRPr="0D628243">
        <w:rPr>
          <w:rFonts w:ascii="Arial" w:hAnsi="Arial" w:cs="Arial"/>
          <w:sz w:val="20"/>
          <w:szCs w:val="20"/>
        </w:rPr>
        <w:t xml:space="preserve">In discussion with providers of Youth Residential Rehabilitation (YRR) the department will continue to have a policy of no visitors or overnight visitors to the site until 31 May 2020. </w:t>
      </w:r>
    </w:p>
    <w:p w14:paraId="09A6FC7F" w14:textId="77777777" w:rsidR="004530CD" w:rsidRDefault="004530CD" w:rsidP="002B095A">
      <w:pPr>
        <w:rPr>
          <w:rFonts w:ascii="Arial" w:hAnsi="Arial" w:cs="Arial"/>
          <w:sz w:val="20"/>
          <w:szCs w:val="20"/>
        </w:rPr>
      </w:pPr>
    </w:p>
    <w:p w14:paraId="0C9BBF87" w14:textId="6136AD66" w:rsidR="00044EC1" w:rsidRDefault="002B095A" w:rsidP="002B095A">
      <w:pPr>
        <w:rPr>
          <w:rFonts w:ascii="Arial" w:hAnsi="Arial" w:cs="Arial"/>
          <w:sz w:val="20"/>
          <w:szCs w:val="20"/>
        </w:rPr>
      </w:pPr>
      <w:r w:rsidRPr="0D628243">
        <w:rPr>
          <w:rFonts w:ascii="Arial" w:hAnsi="Arial" w:cs="Arial"/>
          <w:sz w:val="20"/>
          <w:szCs w:val="20"/>
        </w:rPr>
        <w:t xml:space="preserve">YRR staff can now return to face to face engagement with residents whilst maintaining </w:t>
      </w:r>
      <w:r w:rsidR="00FD38C4" w:rsidRPr="0D628243">
        <w:rPr>
          <w:rFonts w:ascii="Arial" w:hAnsi="Arial" w:cs="Arial"/>
          <w:sz w:val="20"/>
          <w:szCs w:val="20"/>
        </w:rPr>
        <w:t>phy</w:t>
      </w:r>
      <w:r w:rsidR="00FD38C4">
        <w:rPr>
          <w:rFonts w:ascii="Arial" w:hAnsi="Arial" w:cs="Arial"/>
          <w:sz w:val="20"/>
          <w:szCs w:val="20"/>
        </w:rPr>
        <w:t>sical</w:t>
      </w:r>
      <w:r w:rsidRPr="0D628243">
        <w:rPr>
          <w:rFonts w:ascii="Arial" w:hAnsi="Arial" w:cs="Arial"/>
          <w:sz w:val="20"/>
          <w:szCs w:val="20"/>
        </w:rPr>
        <w:t xml:space="preserve"> distancing requirements.  Where the design of the YRR does not allow these activities to be held inside YRR providers are encouraged to make use of outdoor spaces. </w:t>
      </w:r>
    </w:p>
    <w:p w14:paraId="6556E964" w14:textId="77777777" w:rsidR="002B095A" w:rsidRPr="00044EC1" w:rsidRDefault="002B095A" w:rsidP="00044EC1">
      <w:pPr>
        <w:pStyle w:val="Heading1"/>
        <w:rPr>
          <w:sz w:val="28"/>
          <w:szCs w:val="32"/>
        </w:rPr>
      </w:pPr>
      <w:r w:rsidRPr="00044EC1">
        <w:rPr>
          <w:sz w:val="28"/>
          <w:szCs w:val="32"/>
        </w:rPr>
        <w:t>Personal Protective Equipment</w:t>
      </w:r>
    </w:p>
    <w:p w14:paraId="52447F5D" w14:textId="5BE7B3D4" w:rsidR="002B095A" w:rsidRDefault="002B095A" w:rsidP="002B095A">
      <w:pPr>
        <w:rPr>
          <w:rFonts w:ascii="Arial" w:eastAsia="Arial" w:hAnsi="Arial" w:cs="Arial"/>
          <w:b/>
          <w:bCs/>
          <w:sz w:val="20"/>
          <w:szCs w:val="20"/>
        </w:rPr>
      </w:pPr>
      <w:r w:rsidRPr="42AB0C6C">
        <w:rPr>
          <w:rFonts w:ascii="Arial" w:eastAsia="Arial" w:hAnsi="Arial" w:cs="Arial"/>
          <w:sz w:val="20"/>
          <w:szCs w:val="20"/>
        </w:rPr>
        <w:t xml:space="preserve">Please see the attached </w:t>
      </w:r>
      <w:r w:rsidR="0D8A7A02" w:rsidRPr="42AB0C6C">
        <w:rPr>
          <w:rFonts w:ascii="Arial" w:eastAsia="Arial" w:hAnsi="Arial" w:cs="Arial"/>
          <w:sz w:val="20"/>
          <w:szCs w:val="20"/>
        </w:rPr>
        <w:t xml:space="preserve">PPE for Community Service Providers </w:t>
      </w:r>
      <w:r w:rsidRPr="42AB0C6C">
        <w:rPr>
          <w:rFonts w:ascii="Arial" w:eastAsia="Arial" w:hAnsi="Arial" w:cs="Arial"/>
          <w:sz w:val="20"/>
          <w:szCs w:val="20"/>
        </w:rPr>
        <w:t xml:space="preserve">guidance on the use of Personal Protective Equipment. This guidance details </w:t>
      </w:r>
      <w:r w:rsidR="54EE4345" w:rsidRPr="42AB0C6C">
        <w:rPr>
          <w:rFonts w:ascii="Arial" w:eastAsia="Arial" w:hAnsi="Arial" w:cs="Arial"/>
          <w:sz w:val="20"/>
          <w:szCs w:val="20"/>
        </w:rPr>
        <w:t>when</w:t>
      </w:r>
      <w:r w:rsidRPr="42AB0C6C">
        <w:rPr>
          <w:rFonts w:ascii="Arial" w:eastAsia="Arial" w:hAnsi="Arial" w:cs="Arial"/>
          <w:sz w:val="20"/>
          <w:szCs w:val="20"/>
        </w:rPr>
        <w:t xml:space="preserve"> staff may need to use PPE and what PPE should be donned for certain situations. </w:t>
      </w:r>
    </w:p>
    <w:p w14:paraId="28D6EB0D" w14:textId="77777777" w:rsidR="002B095A" w:rsidRDefault="002B095A" w:rsidP="002B095A">
      <w:pPr>
        <w:rPr>
          <w:rFonts w:ascii="Arial" w:eastAsia="Arial" w:hAnsi="Arial" w:cs="Arial"/>
          <w:sz w:val="20"/>
          <w:szCs w:val="20"/>
        </w:rPr>
      </w:pPr>
    </w:p>
    <w:p w14:paraId="58042A83" w14:textId="6AEFC5C6" w:rsidR="002B095A" w:rsidRDefault="002B095A" w:rsidP="002B095A">
      <w:pPr>
        <w:rPr>
          <w:rFonts w:ascii="Arial" w:eastAsia="Arial" w:hAnsi="Arial" w:cs="Arial"/>
          <w:sz w:val="20"/>
          <w:szCs w:val="20"/>
        </w:rPr>
      </w:pPr>
      <w:r w:rsidRPr="0D628243">
        <w:rPr>
          <w:rFonts w:ascii="Arial" w:eastAsia="Arial" w:hAnsi="Arial" w:cs="Arial"/>
          <w:sz w:val="20"/>
          <w:szCs w:val="20"/>
        </w:rPr>
        <w:t xml:space="preserve">Community-based mental health organisations can submit requests for PPE to </w:t>
      </w:r>
      <w:hyperlink r:id="rId23">
        <w:r w:rsidRPr="0D628243">
          <w:rPr>
            <w:rStyle w:val="Hyperlink"/>
            <w:rFonts w:ascii="Arial" w:eastAsia="Arial" w:hAnsi="Arial" w:cs="Arial"/>
            <w:color w:val="0072CE"/>
            <w:sz w:val="20"/>
            <w:szCs w:val="20"/>
          </w:rPr>
          <w:t>COVID19PPErequest@dhhs.vic.gov.au</w:t>
        </w:r>
      </w:hyperlink>
      <w:r w:rsidRPr="0D628243">
        <w:rPr>
          <w:rFonts w:ascii="Arial" w:eastAsia="Arial" w:hAnsi="Arial" w:cs="Arial"/>
          <w:sz w:val="20"/>
          <w:szCs w:val="20"/>
        </w:rPr>
        <w:t xml:space="preserve"> if their existing suppliers are not able to provide the stocks they require or if PPE supplies are running critically low (less than two weeks supply for </w:t>
      </w:r>
      <w:r w:rsidR="042D872E" w:rsidRPr="6AEB7BB1">
        <w:rPr>
          <w:rFonts w:ascii="Arial" w:eastAsia="Arial" w:hAnsi="Arial" w:cs="Arial"/>
          <w:sz w:val="20"/>
          <w:szCs w:val="20"/>
        </w:rPr>
        <w:t>services which need to be delivered face to face</w:t>
      </w:r>
      <w:r w:rsidRPr="0D628243">
        <w:rPr>
          <w:rFonts w:ascii="Arial" w:eastAsia="Arial" w:hAnsi="Arial" w:cs="Arial"/>
          <w:sz w:val="20"/>
          <w:szCs w:val="20"/>
        </w:rPr>
        <w:t>).</w:t>
      </w:r>
    </w:p>
    <w:p w14:paraId="5C90D5D9" w14:textId="77777777" w:rsidR="00392529" w:rsidRDefault="00392529" w:rsidP="002B095A"/>
    <w:p w14:paraId="32DFC6CC" w14:textId="7A429381" w:rsidR="002B095A" w:rsidRDefault="002B095A" w:rsidP="002B095A">
      <w:pPr>
        <w:rPr>
          <w:rFonts w:ascii="Arial" w:hAnsi="Arial" w:cs="Arial"/>
          <w:b/>
          <w:bCs/>
          <w:sz w:val="20"/>
          <w:szCs w:val="20"/>
        </w:rPr>
      </w:pPr>
      <w:r w:rsidRPr="0D628243">
        <w:rPr>
          <w:rFonts w:ascii="Arial" w:eastAsia="Arial" w:hAnsi="Arial" w:cs="Arial"/>
          <w:sz w:val="20"/>
          <w:szCs w:val="20"/>
        </w:rPr>
        <w:t xml:space="preserve">Please see the </w:t>
      </w:r>
      <w:r w:rsidR="007A4424">
        <w:rPr>
          <w:rFonts w:ascii="Arial" w:eastAsia="Arial" w:hAnsi="Arial" w:cs="Arial"/>
          <w:sz w:val="20"/>
          <w:szCs w:val="20"/>
        </w:rPr>
        <w:t>request</w:t>
      </w:r>
      <w:r w:rsidRPr="0D628243">
        <w:rPr>
          <w:rFonts w:ascii="Arial" w:eastAsia="Arial" w:hAnsi="Arial" w:cs="Arial"/>
          <w:sz w:val="20"/>
          <w:szCs w:val="20"/>
        </w:rPr>
        <w:t xml:space="preserve"> form attached to this email that details what information you will need to include. </w:t>
      </w:r>
    </w:p>
    <w:p w14:paraId="4DDA4677" w14:textId="77777777" w:rsidR="002B095A" w:rsidRDefault="002B095A" w:rsidP="002B095A">
      <w:pPr>
        <w:rPr>
          <w:rFonts w:ascii="Arial" w:hAnsi="Arial" w:cs="Arial"/>
          <w:b/>
          <w:bCs/>
          <w:sz w:val="20"/>
          <w:szCs w:val="20"/>
        </w:rPr>
      </w:pPr>
    </w:p>
    <w:p w14:paraId="029B8626" w14:textId="4E4DC725" w:rsidR="002B095A" w:rsidRPr="002B095A" w:rsidRDefault="002B095A" w:rsidP="002B095A">
      <w:r w:rsidRPr="0D628243">
        <w:rPr>
          <w:rFonts w:ascii="Arial" w:eastAsia="Arial" w:hAnsi="Arial" w:cs="Arial"/>
          <w:sz w:val="20"/>
          <w:szCs w:val="20"/>
        </w:rPr>
        <w:t xml:space="preserve">The department will review your request and contact you with a response. Given current demand and supply pressures, the department may not be able to supply all requested items and may need to encourage sharing across services. Arrangements for distribution of the order to your organisation will also be communicated at this time.  </w:t>
      </w:r>
    </w:p>
    <w:p w14:paraId="6B1C908C" w14:textId="77777777" w:rsidR="002B095A" w:rsidRPr="00FF3D0A" w:rsidRDefault="002B095A" w:rsidP="002B095A">
      <w:pPr>
        <w:textAlignment w:val="baseline"/>
        <w:rPr>
          <w:rFonts w:ascii="Arial" w:eastAsia="Times New Roman" w:hAnsi="Arial" w:cs="Arial"/>
          <w:sz w:val="16"/>
          <w:szCs w:val="16"/>
          <w:lang w:eastAsia="en-AU"/>
        </w:rPr>
      </w:pPr>
    </w:p>
    <w:p w14:paraId="403E8865" w14:textId="77777777" w:rsidR="002B095A" w:rsidRPr="002B095A" w:rsidRDefault="002B095A" w:rsidP="002B095A">
      <w:pPr>
        <w:textAlignment w:val="baseline"/>
        <w:rPr>
          <w:rFonts w:ascii="Segoe UI" w:eastAsia="Times New Roman" w:hAnsi="Segoe UI" w:cs="Segoe UI"/>
          <w:sz w:val="14"/>
          <w:szCs w:val="14"/>
          <w:lang w:eastAsia="en-AU"/>
        </w:rPr>
      </w:pPr>
      <w:r w:rsidRPr="002B095A">
        <w:rPr>
          <w:rFonts w:ascii="Arial" w:eastAsia="Times New Roman" w:hAnsi="Arial" w:cs="Arial"/>
          <w:color w:val="004C97"/>
          <w:sz w:val="28"/>
          <w:szCs w:val="28"/>
          <w:lang w:eastAsia="en-AU"/>
        </w:rPr>
        <w:t>Additional resources</w:t>
      </w:r>
      <w:r w:rsidRPr="002B095A">
        <w:rPr>
          <w:rFonts w:ascii="Arial" w:eastAsia="Times New Roman" w:hAnsi="Arial" w:cs="Arial"/>
          <w:sz w:val="28"/>
          <w:szCs w:val="28"/>
          <w:lang w:eastAsia="en-AU"/>
        </w:rPr>
        <w:t> </w:t>
      </w:r>
    </w:p>
    <w:p w14:paraId="3A0368E1" w14:textId="77777777" w:rsidR="002B095A" w:rsidRPr="002B095A" w:rsidRDefault="002B095A" w:rsidP="002B095A">
      <w:pPr>
        <w:textAlignment w:val="baseline"/>
        <w:rPr>
          <w:rFonts w:ascii="Segoe UI" w:eastAsia="Times New Roman" w:hAnsi="Segoe UI" w:cs="Segoe UI"/>
          <w:sz w:val="18"/>
          <w:szCs w:val="18"/>
          <w:lang w:eastAsia="en-AU"/>
        </w:rPr>
      </w:pPr>
      <w:r w:rsidRPr="002B095A">
        <w:rPr>
          <w:rFonts w:ascii="Calibri" w:eastAsia="Times New Roman" w:hAnsi="Calibri" w:cs="Calibri"/>
          <w:lang w:eastAsia="en-AU"/>
        </w:rPr>
        <w:t> </w:t>
      </w:r>
    </w:p>
    <w:p w14:paraId="0922E151" w14:textId="77777777" w:rsidR="002B095A" w:rsidRPr="002B095A" w:rsidRDefault="002B095A" w:rsidP="002B095A">
      <w:pPr>
        <w:textAlignment w:val="baseline"/>
        <w:rPr>
          <w:rFonts w:ascii="Segoe UI" w:eastAsia="Times New Roman" w:hAnsi="Segoe UI" w:cs="Segoe UI"/>
          <w:sz w:val="18"/>
          <w:szCs w:val="18"/>
          <w:lang w:eastAsia="en-AU"/>
        </w:rPr>
      </w:pPr>
      <w:r w:rsidRPr="002B095A">
        <w:rPr>
          <w:rFonts w:ascii="Arial" w:eastAsia="Times New Roman" w:hAnsi="Arial" w:cs="Arial"/>
          <w:sz w:val="20"/>
          <w:szCs w:val="20"/>
          <w:lang w:eastAsia="en-AU"/>
        </w:rPr>
        <w:t> </w:t>
      </w:r>
    </w:p>
    <w:p w14:paraId="35CA921A" w14:textId="242F3F22" w:rsidR="002B095A" w:rsidRPr="00044EC1" w:rsidRDefault="002B095A" w:rsidP="002B095A">
      <w:pPr>
        <w:textAlignment w:val="baseline"/>
        <w:rPr>
          <w:rFonts w:ascii="Segoe UI" w:eastAsia="Times New Roman" w:hAnsi="Segoe UI" w:cs="Segoe UI"/>
          <w:sz w:val="18"/>
          <w:szCs w:val="18"/>
          <w:lang w:eastAsia="en-AU"/>
        </w:rPr>
      </w:pPr>
      <w:r w:rsidRPr="002B095A">
        <w:rPr>
          <w:rFonts w:ascii="Arial" w:eastAsia="Times New Roman" w:hAnsi="Arial" w:cs="Arial"/>
          <w:sz w:val="20"/>
          <w:szCs w:val="20"/>
          <w:lang w:eastAsia="en-AU"/>
        </w:rPr>
        <w:t>Tandem’s ‘COVID-19 support for family and friends’ </w:t>
      </w:r>
      <w:hyperlink r:id="rId24" w:tgtFrame="_blank" w:history="1">
        <w:r w:rsidRPr="002B095A">
          <w:rPr>
            <w:rFonts w:ascii="Arial" w:eastAsia="Times New Roman" w:hAnsi="Arial" w:cs="Arial"/>
            <w:color w:val="0563C1"/>
            <w:sz w:val="20"/>
            <w:szCs w:val="20"/>
            <w:u w:val="single"/>
            <w:lang w:eastAsia="en-AU"/>
          </w:rPr>
          <w:t>Support for Family and Friends</w:t>
        </w:r>
      </w:hyperlink>
      <w:r w:rsidRPr="002B095A">
        <w:rPr>
          <w:rFonts w:ascii="Arial" w:eastAsia="Times New Roman" w:hAnsi="Arial" w:cs="Arial"/>
          <w:sz w:val="20"/>
          <w:szCs w:val="20"/>
          <w:lang w:eastAsia="en-AU"/>
        </w:rPr>
        <w:t> provides links to useful information that carers may need during the pandemic. </w:t>
      </w:r>
    </w:p>
    <w:p w14:paraId="053D589C" w14:textId="1531E27D" w:rsidR="6AB06494" w:rsidRPr="00044EC1" w:rsidRDefault="6AB06494" w:rsidP="00044EC1">
      <w:pPr>
        <w:pStyle w:val="Heading1"/>
        <w:rPr>
          <w:rFonts w:ascii="Segoe UI" w:eastAsia="Times New Roman" w:hAnsi="Segoe UI" w:cs="Segoe UI"/>
          <w:sz w:val="14"/>
          <w:szCs w:val="14"/>
          <w:lang w:eastAsia="en-AU"/>
        </w:rPr>
      </w:pPr>
      <w:r w:rsidRPr="00044EC1">
        <w:rPr>
          <w:sz w:val="28"/>
          <w:szCs w:val="32"/>
        </w:rPr>
        <w:t>Victoria Together</w:t>
      </w:r>
    </w:p>
    <w:p w14:paraId="0825FAC0" w14:textId="3295D626" w:rsidR="76D6DD5F" w:rsidRDefault="76D6DD5F" w:rsidP="55409995">
      <w:pPr>
        <w:spacing w:line="276" w:lineRule="auto"/>
      </w:pPr>
      <w:r w:rsidRPr="55409995">
        <w:rPr>
          <w:rFonts w:ascii="Arial" w:eastAsia="Arial" w:hAnsi="Arial" w:cs="Arial"/>
          <w:sz w:val="20"/>
          <w:szCs w:val="20"/>
        </w:rPr>
        <w:t xml:space="preserve">Victoria Together </w:t>
      </w:r>
      <w:hyperlink r:id="rId25">
        <w:r w:rsidRPr="55409995">
          <w:rPr>
            <w:rStyle w:val="Hyperlink"/>
            <w:rFonts w:ascii="Calibri" w:eastAsia="Calibri" w:hAnsi="Calibri" w:cs="Calibri"/>
            <w:color w:val="0563C1"/>
            <w:sz w:val="20"/>
            <w:szCs w:val="20"/>
          </w:rPr>
          <w:t>http://together.vic.gov.au/</w:t>
        </w:r>
      </w:hyperlink>
      <w:r w:rsidRPr="55409995">
        <w:rPr>
          <w:rFonts w:ascii="Arial" w:eastAsia="Arial" w:hAnsi="Arial" w:cs="Arial"/>
          <w:sz w:val="20"/>
          <w:szCs w:val="20"/>
        </w:rPr>
        <w:t xml:space="preserve"> went live on Friday 1 May 2020.</w:t>
      </w:r>
    </w:p>
    <w:p w14:paraId="5149348C" w14:textId="4954128A" w:rsidR="76D6DD5F" w:rsidRDefault="76D6DD5F" w:rsidP="55409995">
      <w:pPr>
        <w:spacing w:line="276" w:lineRule="auto"/>
      </w:pPr>
      <w:r w:rsidRPr="55409995">
        <w:rPr>
          <w:rFonts w:ascii="Arial" w:eastAsia="Arial" w:hAnsi="Arial" w:cs="Arial"/>
          <w:sz w:val="20"/>
          <w:szCs w:val="20"/>
        </w:rPr>
        <w:t xml:space="preserve"> </w:t>
      </w:r>
    </w:p>
    <w:p w14:paraId="5E44E485" w14:textId="2BA05CF6" w:rsidR="41189BC2" w:rsidRDefault="41189BC2" w:rsidP="55409995">
      <w:pPr>
        <w:rPr>
          <w:rFonts w:ascii="Arial" w:eastAsia="Arial" w:hAnsi="Arial" w:cs="Arial"/>
          <w:sz w:val="20"/>
          <w:szCs w:val="20"/>
        </w:rPr>
      </w:pPr>
      <w:r w:rsidRPr="55409995">
        <w:rPr>
          <w:rFonts w:ascii="Arial" w:eastAsia="Arial" w:hAnsi="Arial" w:cs="Arial"/>
          <w:sz w:val="20"/>
          <w:szCs w:val="20"/>
        </w:rPr>
        <w:t>Victoria Together is a new portal sharing some of our state’s best online experiences – including music, the arts, science and nature, recipes and mental wellbeing. As we face coronavirus, Victoria Together is aimed at ensuring our community s</w:t>
      </w:r>
      <w:r w:rsidR="543555C2" w:rsidRPr="55409995">
        <w:rPr>
          <w:rFonts w:ascii="Arial" w:eastAsia="Arial" w:hAnsi="Arial" w:cs="Arial"/>
          <w:sz w:val="20"/>
          <w:szCs w:val="20"/>
        </w:rPr>
        <w:t xml:space="preserve">tays connected/ </w:t>
      </w:r>
    </w:p>
    <w:p w14:paraId="285F675D" w14:textId="17F3FF32" w:rsidR="76D6DD5F" w:rsidRDefault="76D6DD5F" w:rsidP="55409995">
      <w:pPr>
        <w:spacing w:line="257" w:lineRule="auto"/>
      </w:pPr>
      <w:r w:rsidRPr="55409995">
        <w:rPr>
          <w:rFonts w:ascii="Arial" w:eastAsia="Arial" w:hAnsi="Arial" w:cs="Arial"/>
          <w:sz w:val="20"/>
          <w:szCs w:val="20"/>
        </w:rPr>
        <w:t xml:space="preserve"> </w:t>
      </w:r>
    </w:p>
    <w:p w14:paraId="3809B225" w14:textId="595C9B6D" w:rsidR="76D6DD5F" w:rsidRDefault="76D6DD5F" w:rsidP="55409995">
      <w:pPr>
        <w:spacing w:line="276" w:lineRule="auto"/>
      </w:pPr>
      <w:r w:rsidRPr="55409995">
        <w:rPr>
          <w:rFonts w:ascii="Arial" w:eastAsia="Arial" w:hAnsi="Arial" w:cs="Arial"/>
          <w:sz w:val="20"/>
          <w:szCs w:val="20"/>
        </w:rPr>
        <w:t>These include virtual tours and content from:</w:t>
      </w:r>
    </w:p>
    <w:p w14:paraId="1853FC2C" w14:textId="4C173D23"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online tours of some of NGV’s famous exhibitions</w:t>
      </w:r>
    </w:p>
    <w:p w14:paraId="4E6B30C3" w14:textId="1ED1829A"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activities from Museums Victoria</w:t>
      </w:r>
    </w:p>
    <w:p w14:paraId="720C5B37" w14:textId="6468C958"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 xml:space="preserve"> live animal-spotting from Zoos Victoria</w:t>
      </w:r>
    </w:p>
    <w:p w14:paraId="111BA466" w14:textId="62A8EDCA"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online cinema from ACMI</w:t>
      </w:r>
    </w:p>
    <w:p w14:paraId="44081E14" w14:textId="780BBB71"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 xml:space="preserve">live streamed performances from the Melbourne Symphony Orchestra and the Geelong </w:t>
      </w:r>
      <w:proofErr w:type="gramStart"/>
      <w:r w:rsidRPr="55409995">
        <w:rPr>
          <w:rFonts w:ascii="Arial" w:eastAsia="Arial" w:hAnsi="Arial" w:cs="Arial"/>
          <w:sz w:val="20"/>
          <w:szCs w:val="20"/>
        </w:rPr>
        <w:t xml:space="preserve">Arts </w:t>
      </w:r>
      <w:r w:rsidR="00DC233E" w:rsidRPr="6AEB7BB1">
        <w:rPr>
          <w:rFonts w:ascii="Arial" w:eastAsia="Arial" w:hAnsi="Arial" w:cs="Arial"/>
          <w:sz w:val="20"/>
          <w:szCs w:val="20"/>
        </w:rPr>
        <w:t xml:space="preserve"> </w:t>
      </w:r>
      <w:r w:rsidRPr="55409995">
        <w:rPr>
          <w:rFonts w:ascii="Arial" w:eastAsia="Arial" w:hAnsi="Arial" w:cs="Arial"/>
          <w:sz w:val="20"/>
          <w:szCs w:val="20"/>
        </w:rPr>
        <w:t>Centre</w:t>
      </w:r>
      <w:proofErr w:type="gramEnd"/>
    </w:p>
    <w:p w14:paraId="2462243A" w14:textId="46F7322C"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 xml:space="preserve"> comedy, music and games</w:t>
      </w:r>
    </w:p>
    <w:p w14:paraId="05E0FBFE" w14:textId="70730968" w:rsidR="76D6DD5F"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exercise, meditation and mental wellbeing support</w:t>
      </w:r>
    </w:p>
    <w:p w14:paraId="3F7F5C5D" w14:textId="351BFB03" w:rsidR="5C0D9EAB" w:rsidRPr="00044EC1" w:rsidRDefault="76D6DD5F" w:rsidP="6AEB7BB1">
      <w:pPr>
        <w:pStyle w:val="ListParagraph"/>
        <w:numPr>
          <w:ilvl w:val="0"/>
          <w:numId w:val="23"/>
        </w:numPr>
        <w:spacing w:line="276" w:lineRule="auto"/>
        <w:rPr>
          <w:rFonts w:asciiTheme="minorHAnsi" w:eastAsiaTheme="minorEastAsia" w:hAnsiTheme="minorHAnsi" w:cstheme="minorBidi"/>
          <w:sz w:val="20"/>
          <w:szCs w:val="20"/>
        </w:rPr>
      </w:pPr>
      <w:r w:rsidRPr="55409995">
        <w:rPr>
          <w:rFonts w:ascii="Arial" w:eastAsia="Arial" w:hAnsi="Arial" w:cs="Arial"/>
          <w:sz w:val="20"/>
          <w:szCs w:val="20"/>
        </w:rPr>
        <w:t>dedicated resources for kids</w:t>
      </w:r>
      <w:r w:rsidR="00DC233E" w:rsidRPr="6AEB7BB1">
        <w:rPr>
          <w:rFonts w:ascii="Arial" w:eastAsia="Arial" w:hAnsi="Arial" w:cs="Arial"/>
          <w:sz w:val="20"/>
          <w:szCs w:val="20"/>
        </w:rPr>
        <w:t>.</w:t>
      </w:r>
    </w:p>
    <w:p w14:paraId="0CF6B3CE" w14:textId="77777777" w:rsidR="004530CD" w:rsidRDefault="004530CD">
      <w:pPr>
        <w:spacing w:after="160" w:line="259" w:lineRule="auto"/>
        <w:rPr>
          <w:rFonts w:ascii="Arial" w:eastAsia="Calibri" w:hAnsi="Arial" w:cs="Arial"/>
          <w:sz w:val="20"/>
          <w:szCs w:val="20"/>
        </w:rPr>
      </w:pPr>
      <w:r>
        <w:rPr>
          <w:rFonts w:ascii="Arial" w:eastAsia="Calibri" w:hAnsi="Arial" w:cs="Arial"/>
          <w:sz w:val="20"/>
          <w:szCs w:val="20"/>
        </w:rPr>
        <w:br w:type="page"/>
      </w:r>
    </w:p>
    <w:p w14:paraId="336BA87A" w14:textId="663150D4" w:rsidR="00167EF5" w:rsidRPr="00EC7306" w:rsidRDefault="00167EF5" w:rsidP="00167EF5">
      <w:pPr>
        <w:rPr>
          <w:rFonts w:ascii="Arial" w:eastAsia="Calibri" w:hAnsi="Arial" w:cs="Arial"/>
          <w:sz w:val="20"/>
          <w:szCs w:val="20"/>
        </w:rPr>
      </w:pPr>
      <w:bookmarkStart w:id="0" w:name="_GoBack"/>
      <w:bookmarkEnd w:id="0"/>
      <w:r w:rsidRPr="00EC7306">
        <w:rPr>
          <w:rFonts w:ascii="Arial" w:eastAsia="Calibri" w:hAnsi="Arial" w:cs="Arial"/>
          <w:sz w:val="20"/>
          <w:szCs w:val="20"/>
        </w:rPr>
        <w:lastRenderedPageBreak/>
        <w:t xml:space="preserve">Please accept </w:t>
      </w:r>
      <w:r>
        <w:rPr>
          <w:rFonts w:ascii="Arial" w:eastAsia="Calibri" w:hAnsi="Arial" w:cs="Arial"/>
          <w:sz w:val="20"/>
          <w:szCs w:val="20"/>
        </w:rPr>
        <w:t xml:space="preserve">our </w:t>
      </w:r>
      <w:r w:rsidRPr="00EC7306">
        <w:rPr>
          <w:rFonts w:ascii="Arial" w:eastAsia="Calibri" w:hAnsi="Arial" w:cs="Arial"/>
          <w:sz w:val="20"/>
          <w:szCs w:val="20"/>
        </w:rPr>
        <w:t>ongoing thanks for your immense work at this most uncertain and challenging of times.</w:t>
      </w:r>
    </w:p>
    <w:p w14:paraId="442B0D03" w14:textId="77777777" w:rsidR="00167EF5" w:rsidRPr="00EC7306" w:rsidRDefault="00167EF5" w:rsidP="00167EF5">
      <w:pPr>
        <w:rPr>
          <w:rFonts w:ascii="Arial" w:hAnsi="Arial" w:cs="Arial"/>
          <w:sz w:val="20"/>
          <w:szCs w:val="20"/>
        </w:rPr>
      </w:pPr>
    </w:p>
    <w:p w14:paraId="429F0AE0" w14:textId="263A4E13" w:rsidR="00167EF5" w:rsidRPr="00EC7306" w:rsidRDefault="00167EF5" w:rsidP="00167EF5">
      <w:pPr>
        <w:rPr>
          <w:rFonts w:ascii="Arial" w:hAnsi="Arial" w:cs="Arial"/>
          <w:sz w:val="20"/>
          <w:szCs w:val="20"/>
        </w:rPr>
      </w:pPr>
      <w:r w:rsidRPr="00EC7306">
        <w:rPr>
          <w:rFonts w:ascii="Arial" w:hAnsi="Arial" w:cs="Arial"/>
          <w:sz w:val="20"/>
          <w:szCs w:val="20"/>
        </w:rPr>
        <w:t>In the interim, if you have any queries please do not hesitate to contact either Julie Skilbeck (</w:t>
      </w:r>
      <w:hyperlink r:id="rId26">
        <w:r w:rsidR="7964F8E3" w:rsidRPr="125D37BD">
          <w:rPr>
            <w:rStyle w:val="Hyperlink"/>
            <w:rFonts w:ascii="Arial" w:hAnsi="Arial" w:cs="Arial"/>
            <w:sz w:val="20"/>
            <w:szCs w:val="20"/>
          </w:rPr>
          <w:t>Julie.skilbeck@dhhs.vic.gov.au</w:t>
        </w:r>
      </w:hyperlink>
      <w:r w:rsidRPr="00EC7306">
        <w:rPr>
          <w:rFonts w:ascii="Arial" w:hAnsi="Arial" w:cs="Arial"/>
          <w:sz w:val="20"/>
          <w:szCs w:val="20"/>
        </w:rPr>
        <w:t>) or Jessica Schirmer</w:t>
      </w:r>
      <w:r w:rsidR="46F1D986" w:rsidRPr="125D37BD">
        <w:rPr>
          <w:rFonts w:ascii="Arial" w:hAnsi="Arial" w:cs="Arial"/>
          <w:sz w:val="20"/>
          <w:szCs w:val="20"/>
        </w:rPr>
        <w:t xml:space="preserve"> </w:t>
      </w:r>
      <w:r w:rsidR="0088308B">
        <w:rPr>
          <w:rFonts w:ascii="Arial" w:hAnsi="Arial" w:cs="Arial"/>
          <w:sz w:val="20"/>
          <w:szCs w:val="20"/>
        </w:rPr>
        <w:t>(</w:t>
      </w:r>
      <w:hyperlink r:id="rId27" w:history="1">
        <w:r w:rsidR="0088308B" w:rsidRPr="00A97581">
          <w:rPr>
            <w:rStyle w:val="Hyperlink"/>
            <w:rFonts w:ascii="Arial" w:hAnsi="Arial" w:cs="Arial"/>
            <w:sz w:val="20"/>
            <w:szCs w:val="20"/>
          </w:rPr>
          <w:t>Jessica.schirmer@dhhs.vic.gov.au</w:t>
        </w:r>
      </w:hyperlink>
      <w:r w:rsidR="0088308B">
        <w:rPr>
          <w:rFonts w:ascii="Arial" w:hAnsi="Arial" w:cs="Arial"/>
          <w:sz w:val="20"/>
          <w:szCs w:val="20"/>
        </w:rPr>
        <w:t>)</w:t>
      </w:r>
      <w:r w:rsidRPr="00EC7306">
        <w:rPr>
          <w:rFonts w:ascii="Arial" w:hAnsi="Arial" w:cs="Arial"/>
          <w:sz w:val="20"/>
          <w:szCs w:val="20"/>
        </w:rPr>
        <w:t>.</w:t>
      </w:r>
    </w:p>
    <w:p w14:paraId="6A710498" w14:textId="77777777" w:rsidR="00167EF5" w:rsidRPr="00EC7306" w:rsidRDefault="00167EF5" w:rsidP="00167EF5">
      <w:pPr>
        <w:rPr>
          <w:rFonts w:ascii="Arial" w:hAnsi="Arial" w:cs="Arial"/>
          <w:sz w:val="20"/>
          <w:szCs w:val="20"/>
        </w:rPr>
      </w:pPr>
    </w:p>
    <w:p w14:paraId="0CCA3787" w14:textId="77777777" w:rsidR="00167EF5" w:rsidRDefault="00167EF5" w:rsidP="00167EF5">
      <w:pPr>
        <w:rPr>
          <w:rFonts w:ascii="Arial" w:hAnsi="Arial" w:cs="Arial"/>
          <w:sz w:val="20"/>
          <w:szCs w:val="20"/>
        </w:rPr>
      </w:pPr>
    </w:p>
    <w:p w14:paraId="44C0F6A2" w14:textId="77777777" w:rsidR="00167EF5" w:rsidRPr="00AF0B00" w:rsidRDefault="00167EF5" w:rsidP="00167EF5">
      <w:pPr>
        <w:rPr>
          <w:rFonts w:ascii="Arial" w:hAnsi="Arial" w:cs="Arial"/>
          <w:sz w:val="20"/>
          <w:szCs w:val="20"/>
        </w:rPr>
      </w:pPr>
    </w:p>
    <w:p w14:paraId="39C26E5B" w14:textId="166B7E6B" w:rsidR="00167EF5" w:rsidRDefault="00167EF5" w:rsidP="00167EF5">
      <w:pPr>
        <w:rPr>
          <w:rFonts w:ascii="Arial" w:hAnsi="Arial" w:cs="Arial"/>
          <w:b/>
          <w:bCs/>
          <w:sz w:val="20"/>
          <w:szCs w:val="20"/>
        </w:rPr>
      </w:pPr>
      <w:bookmarkStart w:id="1" w:name="_Hlk36582548"/>
      <w:r>
        <w:rPr>
          <w:rFonts w:ascii="Arial" w:hAnsi="Arial" w:cs="Arial"/>
          <w:b/>
          <w:bCs/>
          <w:sz w:val="20"/>
          <w:szCs w:val="20"/>
        </w:rPr>
        <w:t>Pam Anders</w:t>
      </w:r>
      <w:r w:rsidR="7660AB8A">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Matthew Hercus</w:t>
      </w:r>
    </w:p>
    <w:p w14:paraId="73107A2A" w14:textId="47FB7934" w:rsidR="00167EF5" w:rsidRPr="003356D7" w:rsidRDefault="00167EF5" w:rsidP="00167EF5">
      <w:pPr>
        <w:rPr>
          <w:rFonts w:ascii="Arial" w:hAnsi="Arial" w:cs="Arial"/>
          <w:sz w:val="20"/>
          <w:szCs w:val="20"/>
        </w:rPr>
      </w:pPr>
      <w:r>
        <w:rPr>
          <w:rFonts w:ascii="Arial" w:hAnsi="Arial" w:cs="Arial"/>
          <w:sz w:val="20"/>
          <w:szCs w:val="20"/>
        </w:rPr>
        <w:t>CEO, Mental Health Reform Victoria</w:t>
      </w:r>
      <w:r w:rsidR="47D793C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Director, Mental Health and Drugs Branch</w:t>
      </w:r>
      <w:bookmarkEnd w:id="1"/>
    </w:p>
    <w:p w14:paraId="0A76E90B" w14:textId="7B2FCE6B" w:rsidR="008B39E7" w:rsidRPr="00AF0B00" w:rsidRDefault="008B39E7" w:rsidP="00C578CD">
      <w:pPr>
        <w:rPr>
          <w:rFonts w:ascii="Arial" w:hAnsi="Arial" w:cs="Arial"/>
          <w:sz w:val="20"/>
          <w:szCs w:val="20"/>
        </w:rPr>
      </w:pPr>
    </w:p>
    <w:sectPr w:rsidR="008B39E7" w:rsidRPr="00AF0B00" w:rsidSect="006517F9">
      <w:headerReference w:type="even" r:id="rId28"/>
      <w:headerReference w:type="default" r:id="rId29"/>
      <w:footerReference w:type="even" r:id="rId30"/>
      <w:footerReference w:type="default" r:id="rId31"/>
      <w:headerReference w:type="first" r:id="rId32"/>
      <w:footerReference w:type="first" r:id="rId33"/>
      <w:pgSz w:w="11906" w:h="16838"/>
      <w:pgMar w:top="1134" w:right="1191"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AA62" w14:textId="77777777" w:rsidR="00995FA6" w:rsidRDefault="00995FA6" w:rsidP="00463ED4">
      <w:r>
        <w:separator/>
      </w:r>
    </w:p>
  </w:endnote>
  <w:endnote w:type="continuationSeparator" w:id="0">
    <w:p w14:paraId="04ACA8A6" w14:textId="77777777" w:rsidR="00995FA6" w:rsidRDefault="00995FA6" w:rsidP="00463ED4">
      <w:r>
        <w:continuationSeparator/>
      </w:r>
    </w:p>
  </w:endnote>
  <w:endnote w:type="continuationNotice" w:id="1">
    <w:p w14:paraId="09885ED2" w14:textId="77777777" w:rsidR="00995FA6" w:rsidRDefault="0099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B633" w14:textId="77777777" w:rsidR="00FB2D95" w:rsidRDefault="00FB2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E179" w14:textId="77777777" w:rsidR="00FB2D95" w:rsidRDefault="00FB2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7E0E" w14:textId="77777777" w:rsidR="00FB2D95" w:rsidRDefault="00FB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D1CF" w14:textId="77777777" w:rsidR="00995FA6" w:rsidRDefault="00995FA6" w:rsidP="00463ED4">
      <w:r>
        <w:separator/>
      </w:r>
    </w:p>
  </w:footnote>
  <w:footnote w:type="continuationSeparator" w:id="0">
    <w:p w14:paraId="73ACBAF4" w14:textId="77777777" w:rsidR="00995FA6" w:rsidRDefault="00995FA6" w:rsidP="00463ED4">
      <w:r>
        <w:continuationSeparator/>
      </w:r>
    </w:p>
  </w:footnote>
  <w:footnote w:type="continuationNotice" w:id="1">
    <w:p w14:paraId="74FA5029" w14:textId="77777777" w:rsidR="00995FA6" w:rsidRDefault="00995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A2C8" w14:textId="77777777" w:rsidR="00FB2D95" w:rsidRDefault="00FB2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4A94" w14:textId="506BAA85" w:rsidR="00FD5504" w:rsidRDefault="00FD5504" w:rsidP="00076B81">
    <w:pPr>
      <w:pStyle w:val="Header"/>
    </w:pPr>
    <w:r w:rsidRPr="00735844">
      <w:rPr>
        <w:rFonts w:ascii="Arial" w:hAnsi="Arial" w:cs="Arial"/>
        <w:color w:val="FFFFFF" w:themeColor="background1"/>
        <w:sz w:val="32"/>
        <w:szCs w:val="32"/>
      </w:rPr>
      <w:t>-Government Mental Health System Communique 1March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21DD" w14:textId="77777777" w:rsidR="00FB2D95" w:rsidRDefault="00FB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B91"/>
    <w:multiLevelType w:val="multilevel"/>
    <w:tmpl w:val="765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1C09"/>
    <w:multiLevelType w:val="hybridMultilevel"/>
    <w:tmpl w:val="9AA8C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96494D"/>
    <w:multiLevelType w:val="hybridMultilevel"/>
    <w:tmpl w:val="CB2E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70BD6"/>
    <w:multiLevelType w:val="hybridMultilevel"/>
    <w:tmpl w:val="A498F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5259DF"/>
    <w:multiLevelType w:val="hybridMultilevel"/>
    <w:tmpl w:val="1062C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A1477"/>
    <w:multiLevelType w:val="hybridMultilevel"/>
    <w:tmpl w:val="AD90FFA4"/>
    <w:lvl w:ilvl="0" w:tplc="ECFAE3D0">
      <w:start w:val="1"/>
      <w:numFmt w:val="bullet"/>
      <w:lvlText w:val=""/>
      <w:lvlJc w:val="left"/>
      <w:pPr>
        <w:ind w:left="720" w:hanging="360"/>
      </w:pPr>
      <w:rPr>
        <w:rFonts w:ascii="Symbol" w:hAnsi="Symbol" w:hint="default"/>
      </w:rPr>
    </w:lvl>
    <w:lvl w:ilvl="1" w:tplc="463AB474">
      <w:start w:val="1"/>
      <w:numFmt w:val="bullet"/>
      <w:lvlText w:val="o"/>
      <w:lvlJc w:val="left"/>
      <w:pPr>
        <w:ind w:left="1440" w:hanging="360"/>
      </w:pPr>
      <w:rPr>
        <w:rFonts w:ascii="Courier New" w:hAnsi="Courier New" w:hint="default"/>
      </w:rPr>
    </w:lvl>
    <w:lvl w:ilvl="2" w:tplc="77DC9686">
      <w:start w:val="1"/>
      <w:numFmt w:val="bullet"/>
      <w:lvlText w:val=""/>
      <w:lvlJc w:val="left"/>
      <w:pPr>
        <w:ind w:left="2160" w:hanging="360"/>
      </w:pPr>
      <w:rPr>
        <w:rFonts w:ascii="Wingdings" w:hAnsi="Wingdings" w:hint="default"/>
      </w:rPr>
    </w:lvl>
    <w:lvl w:ilvl="3" w:tplc="056A2726">
      <w:start w:val="1"/>
      <w:numFmt w:val="bullet"/>
      <w:lvlText w:val=""/>
      <w:lvlJc w:val="left"/>
      <w:pPr>
        <w:ind w:left="2880" w:hanging="360"/>
      </w:pPr>
      <w:rPr>
        <w:rFonts w:ascii="Symbol" w:hAnsi="Symbol" w:hint="default"/>
      </w:rPr>
    </w:lvl>
    <w:lvl w:ilvl="4" w:tplc="1EB67032">
      <w:start w:val="1"/>
      <w:numFmt w:val="bullet"/>
      <w:lvlText w:val="o"/>
      <w:lvlJc w:val="left"/>
      <w:pPr>
        <w:ind w:left="3600" w:hanging="360"/>
      </w:pPr>
      <w:rPr>
        <w:rFonts w:ascii="Courier New" w:hAnsi="Courier New" w:hint="default"/>
      </w:rPr>
    </w:lvl>
    <w:lvl w:ilvl="5" w:tplc="8D428D62">
      <w:start w:val="1"/>
      <w:numFmt w:val="bullet"/>
      <w:lvlText w:val=""/>
      <w:lvlJc w:val="left"/>
      <w:pPr>
        <w:ind w:left="4320" w:hanging="360"/>
      </w:pPr>
      <w:rPr>
        <w:rFonts w:ascii="Wingdings" w:hAnsi="Wingdings" w:hint="default"/>
      </w:rPr>
    </w:lvl>
    <w:lvl w:ilvl="6" w:tplc="6BB47A18">
      <w:start w:val="1"/>
      <w:numFmt w:val="bullet"/>
      <w:lvlText w:val=""/>
      <w:lvlJc w:val="left"/>
      <w:pPr>
        <w:ind w:left="5040" w:hanging="360"/>
      </w:pPr>
      <w:rPr>
        <w:rFonts w:ascii="Symbol" w:hAnsi="Symbol" w:hint="default"/>
      </w:rPr>
    </w:lvl>
    <w:lvl w:ilvl="7" w:tplc="49AA7CA0">
      <w:start w:val="1"/>
      <w:numFmt w:val="bullet"/>
      <w:lvlText w:val="o"/>
      <w:lvlJc w:val="left"/>
      <w:pPr>
        <w:ind w:left="5760" w:hanging="360"/>
      </w:pPr>
      <w:rPr>
        <w:rFonts w:ascii="Courier New" w:hAnsi="Courier New" w:hint="default"/>
      </w:rPr>
    </w:lvl>
    <w:lvl w:ilvl="8" w:tplc="888CE7D0">
      <w:start w:val="1"/>
      <w:numFmt w:val="bullet"/>
      <w:lvlText w:val=""/>
      <w:lvlJc w:val="left"/>
      <w:pPr>
        <w:ind w:left="6480" w:hanging="360"/>
      </w:pPr>
      <w:rPr>
        <w:rFonts w:ascii="Wingdings" w:hAnsi="Wingdings" w:hint="default"/>
      </w:rPr>
    </w:lvl>
  </w:abstractNum>
  <w:abstractNum w:abstractNumId="6" w15:restartNumberingAfterBreak="0">
    <w:nsid w:val="23A53074"/>
    <w:multiLevelType w:val="hybridMultilevel"/>
    <w:tmpl w:val="21646C5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6943431"/>
    <w:multiLevelType w:val="hybridMultilevel"/>
    <w:tmpl w:val="D93C90F8"/>
    <w:lvl w:ilvl="0" w:tplc="013484BC">
      <w:start w:val="1"/>
      <w:numFmt w:val="bullet"/>
      <w:lvlText w:val=""/>
      <w:lvlJc w:val="left"/>
      <w:pPr>
        <w:ind w:left="720" w:hanging="360"/>
      </w:pPr>
      <w:rPr>
        <w:rFonts w:ascii="Symbol" w:hAnsi="Symbol" w:hint="default"/>
      </w:rPr>
    </w:lvl>
    <w:lvl w:ilvl="1" w:tplc="C17AF134">
      <w:start w:val="1"/>
      <w:numFmt w:val="bullet"/>
      <w:lvlText w:val="o"/>
      <w:lvlJc w:val="left"/>
      <w:pPr>
        <w:ind w:left="1440" w:hanging="360"/>
      </w:pPr>
      <w:rPr>
        <w:rFonts w:ascii="Courier New" w:hAnsi="Courier New" w:hint="default"/>
      </w:rPr>
    </w:lvl>
    <w:lvl w:ilvl="2" w:tplc="00005274">
      <w:start w:val="1"/>
      <w:numFmt w:val="bullet"/>
      <w:lvlText w:val=""/>
      <w:lvlJc w:val="left"/>
      <w:pPr>
        <w:ind w:left="2160" w:hanging="360"/>
      </w:pPr>
      <w:rPr>
        <w:rFonts w:ascii="Wingdings" w:hAnsi="Wingdings" w:hint="default"/>
      </w:rPr>
    </w:lvl>
    <w:lvl w:ilvl="3" w:tplc="A75024E6">
      <w:start w:val="1"/>
      <w:numFmt w:val="bullet"/>
      <w:lvlText w:val=""/>
      <w:lvlJc w:val="left"/>
      <w:pPr>
        <w:ind w:left="2880" w:hanging="360"/>
      </w:pPr>
      <w:rPr>
        <w:rFonts w:ascii="Symbol" w:hAnsi="Symbol" w:hint="default"/>
      </w:rPr>
    </w:lvl>
    <w:lvl w:ilvl="4" w:tplc="F580DB5A">
      <w:start w:val="1"/>
      <w:numFmt w:val="bullet"/>
      <w:lvlText w:val="o"/>
      <w:lvlJc w:val="left"/>
      <w:pPr>
        <w:ind w:left="3600" w:hanging="360"/>
      </w:pPr>
      <w:rPr>
        <w:rFonts w:ascii="Courier New" w:hAnsi="Courier New" w:hint="default"/>
      </w:rPr>
    </w:lvl>
    <w:lvl w:ilvl="5" w:tplc="98CA2316">
      <w:start w:val="1"/>
      <w:numFmt w:val="bullet"/>
      <w:lvlText w:val=""/>
      <w:lvlJc w:val="left"/>
      <w:pPr>
        <w:ind w:left="4320" w:hanging="360"/>
      </w:pPr>
      <w:rPr>
        <w:rFonts w:ascii="Wingdings" w:hAnsi="Wingdings" w:hint="default"/>
      </w:rPr>
    </w:lvl>
    <w:lvl w:ilvl="6" w:tplc="6A8E3218">
      <w:start w:val="1"/>
      <w:numFmt w:val="bullet"/>
      <w:lvlText w:val=""/>
      <w:lvlJc w:val="left"/>
      <w:pPr>
        <w:ind w:left="5040" w:hanging="360"/>
      </w:pPr>
      <w:rPr>
        <w:rFonts w:ascii="Symbol" w:hAnsi="Symbol" w:hint="default"/>
      </w:rPr>
    </w:lvl>
    <w:lvl w:ilvl="7" w:tplc="384E7CCC">
      <w:start w:val="1"/>
      <w:numFmt w:val="bullet"/>
      <w:lvlText w:val="o"/>
      <w:lvlJc w:val="left"/>
      <w:pPr>
        <w:ind w:left="5760" w:hanging="360"/>
      </w:pPr>
      <w:rPr>
        <w:rFonts w:ascii="Courier New" w:hAnsi="Courier New" w:hint="default"/>
      </w:rPr>
    </w:lvl>
    <w:lvl w:ilvl="8" w:tplc="2C365C06">
      <w:start w:val="1"/>
      <w:numFmt w:val="bullet"/>
      <w:lvlText w:val=""/>
      <w:lvlJc w:val="left"/>
      <w:pPr>
        <w:ind w:left="6480" w:hanging="360"/>
      </w:pPr>
      <w:rPr>
        <w:rFonts w:ascii="Wingdings" w:hAnsi="Wingdings" w:hint="default"/>
      </w:rPr>
    </w:lvl>
  </w:abstractNum>
  <w:abstractNum w:abstractNumId="8" w15:restartNumberingAfterBreak="0">
    <w:nsid w:val="2A4A0199"/>
    <w:multiLevelType w:val="multilevel"/>
    <w:tmpl w:val="EFFC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C0973"/>
    <w:multiLevelType w:val="hybridMultilevel"/>
    <w:tmpl w:val="CA444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5C47D1"/>
    <w:multiLevelType w:val="hybridMultilevel"/>
    <w:tmpl w:val="A8266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B3672"/>
    <w:multiLevelType w:val="hybridMultilevel"/>
    <w:tmpl w:val="258E3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D0FBF"/>
    <w:multiLevelType w:val="multilevel"/>
    <w:tmpl w:val="6AB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1044C"/>
    <w:multiLevelType w:val="hybridMultilevel"/>
    <w:tmpl w:val="F70A0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D60C66"/>
    <w:multiLevelType w:val="hybridMultilevel"/>
    <w:tmpl w:val="97844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A3F6F"/>
    <w:multiLevelType w:val="hybridMultilevel"/>
    <w:tmpl w:val="7574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45736"/>
    <w:multiLevelType w:val="hybridMultilevel"/>
    <w:tmpl w:val="E63C2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F35D8"/>
    <w:multiLevelType w:val="multilevel"/>
    <w:tmpl w:val="A7AAA5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8E23DE"/>
    <w:multiLevelType w:val="hybridMultilevel"/>
    <w:tmpl w:val="5F7C8060"/>
    <w:lvl w:ilvl="0" w:tplc="52AAAB0C">
      <w:start w:val="1"/>
      <w:numFmt w:val="bullet"/>
      <w:lvlText w:val=""/>
      <w:lvlJc w:val="left"/>
      <w:pPr>
        <w:ind w:left="720" w:hanging="360"/>
      </w:pPr>
      <w:rPr>
        <w:rFonts w:ascii="Symbol" w:hAnsi="Symbol" w:hint="default"/>
      </w:rPr>
    </w:lvl>
    <w:lvl w:ilvl="1" w:tplc="784A482E">
      <w:start w:val="1"/>
      <w:numFmt w:val="bullet"/>
      <w:lvlText w:val="o"/>
      <w:lvlJc w:val="left"/>
      <w:pPr>
        <w:ind w:left="1440" w:hanging="360"/>
      </w:pPr>
      <w:rPr>
        <w:rFonts w:ascii="Courier New" w:hAnsi="Courier New" w:hint="default"/>
      </w:rPr>
    </w:lvl>
    <w:lvl w:ilvl="2" w:tplc="7FC2942E">
      <w:start w:val="1"/>
      <w:numFmt w:val="bullet"/>
      <w:lvlText w:val=""/>
      <w:lvlJc w:val="left"/>
      <w:pPr>
        <w:ind w:left="2160" w:hanging="360"/>
      </w:pPr>
      <w:rPr>
        <w:rFonts w:ascii="Wingdings" w:hAnsi="Wingdings" w:hint="default"/>
      </w:rPr>
    </w:lvl>
    <w:lvl w:ilvl="3" w:tplc="320C6570">
      <w:start w:val="1"/>
      <w:numFmt w:val="bullet"/>
      <w:lvlText w:val=""/>
      <w:lvlJc w:val="left"/>
      <w:pPr>
        <w:ind w:left="2880" w:hanging="360"/>
      </w:pPr>
      <w:rPr>
        <w:rFonts w:ascii="Symbol" w:hAnsi="Symbol" w:hint="default"/>
      </w:rPr>
    </w:lvl>
    <w:lvl w:ilvl="4" w:tplc="0C00C07C">
      <w:start w:val="1"/>
      <w:numFmt w:val="bullet"/>
      <w:lvlText w:val="o"/>
      <w:lvlJc w:val="left"/>
      <w:pPr>
        <w:ind w:left="3600" w:hanging="360"/>
      </w:pPr>
      <w:rPr>
        <w:rFonts w:ascii="Courier New" w:hAnsi="Courier New" w:hint="default"/>
      </w:rPr>
    </w:lvl>
    <w:lvl w:ilvl="5" w:tplc="D986755C">
      <w:start w:val="1"/>
      <w:numFmt w:val="bullet"/>
      <w:lvlText w:val=""/>
      <w:lvlJc w:val="left"/>
      <w:pPr>
        <w:ind w:left="4320" w:hanging="360"/>
      </w:pPr>
      <w:rPr>
        <w:rFonts w:ascii="Wingdings" w:hAnsi="Wingdings" w:hint="default"/>
      </w:rPr>
    </w:lvl>
    <w:lvl w:ilvl="6" w:tplc="B0AC4ABC">
      <w:start w:val="1"/>
      <w:numFmt w:val="bullet"/>
      <w:lvlText w:val=""/>
      <w:lvlJc w:val="left"/>
      <w:pPr>
        <w:ind w:left="5040" w:hanging="360"/>
      </w:pPr>
      <w:rPr>
        <w:rFonts w:ascii="Symbol" w:hAnsi="Symbol" w:hint="default"/>
      </w:rPr>
    </w:lvl>
    <w:lvl w:ilvl="7" w:tplc="8C2E627A">
      <w:start w:val="1"/>
      <w:numFmt w:val="bullet"/>
      <w:lvlText w:val="o"/>
      <w:lvlJc w:val="left"/>
      <w:pPr>
        <w:ind w:left="5760" w:hanging="360"/>
      </w:pPr>
      <w:rPr>
        <w:rFonts w:ascii="Courier New" w:hAnsi="Courier New" w:hint="default"/>
      </w:rPr>
    </w:lvl>
    <w:lvl w:ilvl="8" w:tplc="7800FFAC">
      <w:start w:val="1"/>
      <w:numFmt w:val="bullet"/>
      <w:lvlText w:val=""/>
      <w:lvlJc w:val="left"/>
      <w:pPr>
        <w:ind w:left="6480" w:hanging="360"/>
      </w:pPr>
      <w:rPr>
        <w:rFonts w:ascii="Wingdings" w:hAnsi="Wingdings" w:hint="default"/>
      </w:rPr>
    </w:lvl>
  </w:abstractNum>
  <w:abstractNum w:abstractNumId="19" w15:restartNumberingAfterBreak="0">
    <w:nsid w:val="63BC7DCD"/>
    <w:multiLevelType w:val="multilevel"/>
    <w:tmpl w:val="F1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EE001E"/>
    <w:multiLevelType w:val="hybridMultilevel"/>
    <w:tmpl w:val="FFFFFFFF"/>
    <w:lvl w:ilvl="0" w:tplc="FFFFFFFF">
      <w:start w:val="1"/>
      <w:numFmt w:val="bullet"/>
      <w:lvlText w:val=""/>
      <w:lvlJc w:val="left"/>
      <w:pPr>
        <w:ind w:left="720" w:hanging="360"/>
      </w:pPr>
      <w:rPr>
        <w:rFonts w:ascii="Symbol" w:hAnsi="Symbol" w:hint="default"/>
      </w:rPr>
    </w:lvl>
    <w:lvl w:ilvl="1" w:tplc="80280F0E">
      <w:start w:val="1"/>
      <w:numFmt w:val="bullet"/>
      <w:lvlText w:val="o"/>
      <w:lvlJc w:val="left"/>
      <w:pPr>
        <w:ind w:left="1440" w:hanging="360"/>
      </w:pPr>
      <w:rPr>
        <w:rFonts w:ascii="Courier New" w:hAnsi="Courier New" w:hint="default"/>
      </w:rPr>
    </w:lvl>
    <w:lvl w:ilvl="2" w:tplc="E8221062">
      <w:start w:val="1"/>
      <w:numFmt w:val="bullet"/>
      <w:lvlText w:val=""/>
      <w:lvlJc w:val="left"/>
      <w:pPr>
        <w:ind w:left="2160" w:hanging="360"/>
      </w:pPr>
      <w:rPr>
        <w:rFonts w:ascii="Wingdings" w:hAnsi="Wingdings" w:hint="default"/>
      </w:rPr>
    </w:lvl>
    <w:lvl w:ilvl="3" w:tplc="F5CEA0F4">
      <w:start w:val="1"/>
      <w:numFmt w:val="bullet"/>
      <w:lvlText w:val=""/>
      <w:lvlJc w:val="left"/>
      <w:pPr>
        <w:ind w:left="2880" w:hanging="360"/>
      </w:pPr>
      <w:rPr>
        <w:rFonts w:ascii="Symbol" w:hAnsi="Symbol" w:hint="default"/>
      </w:rPr>
    </w:lvl>
    <w:lvl w:ilvl="4" w:tplc="55843626">
      <w:start w:val="1"/>
      <w:numFmt w:val="bullet"/>
      <w:lvlText w:val="o"/>
      <w:lvlJc w:val="left"/>
      <w:pPr>
        <w:ind w:left="3600" w:hanging="360"/>
      </w:pPr>
      <w:rPr>
        <w:rFonts w:ascii="Courier New" w:hAnsi="Courier New" w:hint="default"/>
      </w:rPr>
    </w:lvl>
    <w:lvl w:ilvl="5" w:tplc="9A5068E6">
      <w:start w:val="1"/>
      <w:numFmt w:val="bullet"/>
      <w:lvlText w:val=""/>
      <w:lvlJc w:val="left"/>
      <w:pPr>
        <w:ind w:left="4320" w:hanging="360"/>
      </w:pPr>
      <w:rPr>
        <w:rFonts w:ascii="Wingdings" w:hAnsi="Wingdings" w:hint="default"/>
      </w:rPr>
    </w:lvl>
    <w:lvl w:ilvl="6" w:tplc="C562DB92">
      <w:start w:val="1"/>
      <w:numFmt w:val="bullet"/>
      <w:lvlText w:val=""/>
      <w:lvlJc w:val="left"/>
      <w:pPr>
        <w:ind w:left="5040" w:hanging="360"/>
      </w:pPr>
      <w:rPr>
        <w:rFonts w:ascii="Symbol" w:hAnsi="Symbol" w:hint="default"/>
      </w:rPr>
    </w:lvl>
    <w:lvl w:ilvl="7" w:tplc="1DF0C6F6">
      <w:start w:val="1"/>
      <w:numFmt w:val="bullet"/>
      <w:lvlText w:val="o"/>
      <w:lvlJc w:val="left"/>
      <w:pPr>
        <w:ind w:left="5760" w:hanging="360"/>
      </w:pPr>
      <w:rPr>
        <w:rFonts w:ascii="Courier New" w:hAnsi="Courier New" w:hint="default"/>
      </w:rPr>
    </w:lvl>
    <w:lvl w:ilvl="8" w:tplc="7A5C9436">
      <w:start w:val="1"/>
      <w:numFmt w:val="bullet"/>
      <w:lvlText w:val=""/>
      <w:lvlJc w:val="left"/>
      <w:pPr>
        <w:ind w:left="6480" w:hanging="360"/>
      </w:pPr>
      <w:rPr>
        <w:rFonts w:ascii="Wingdings" w:hAnsi="Wingdings" w:hint="default"/>
      </w:rPr>
    </w:lvl>
  </w:abstractNum>
  <w:abstractNum w:abstractNumId="21" w15:restartNumberingAfterBreak="0">
    <w:nsid w:val="6F25388C"/>
    <w:multiLevelType w:val="hybridMultilevel"/>
    <w:tmpl w:val="1DFE0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4DB4D3A"/>
    <w:multiLevelType w:val="hybridMultilevel"/>
    <w:tmpl w:val="CFC45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DD3650"/>
    <w:multiLevelType w:val="multilevel"/>
    <w:tmpl w:val="B27E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5"/>
  </w:num>
  <w:num w:numId="4">
    <w:abstractNumId w:val="22"/>
  </w:num>
  <w:num w:numId="5">
    <w:abstractNumId w:val="9"/>
  </w:num>
  <w:num w:numId="6">
    <w:abstractNumId w:val="10"/>
  </w:num>
  <w:num w:numId="7">
    <w:abstractNumId w:val="1"/>
  </w:num>
  <w:num w:numId="8">
    <w:abstractNumId w:val="4"/>
  </w:num>
  <w:num w:numId="9">
    <w:abstractNumId w:val="6"/>
  </w:num>
  <w:num w:numId="10">
    <w:abstractNumId w:val="20"/>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4"/>
  </w:num>
  <w:num w:numId="15">
    <w:abstractNumId w:val="3"/>
  </w:num>
  <w:num w:numId="16">
    <w:abstractNumId w:val="11"/>
  </w:num>
  <w:num w:numId="17">
    <w:abstractNumId w:val="13"/>
  </w:num>
  <w:num w:numId="18">
    <w:abstractNumId w:val="19"/>
  </w:num>
  <w:num w:numId="19">
    <w:abstractNumId w:val="12"/>
  </w:num>
  <w:num w:numId="20">
    <w:abstractNumId w:val="23"/>
  </w:num>
  <w:num w:numId="21">
    <w:abstractNumId w:val="8"/>
  </w:num>
  <w:num w:numId="22">
    <w:abstractNumId w:val="16"/>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04"/>
    <w:rsid w:val="0000042B"/>
    <w:rsid w:val="00007C8E"/>
    <w:rsid w:val="000144DE"/>
    <w:rsid w:val="0002291D"/>
    <w:rsid w:val="00023B13"/>
    <w:rsid w:val="00025791"/>
    <w:rsid w:val="000305B0"/>
    <w:rsid w:val="00035D22"/>
    <w:rsid w:val="00036174"/>
    <w:rsid w:val="00044EC1"/>
    <w:rsid w:val="00051D49"/>
    <w:rsid w:val="00076B81"/>
    <w:rsid w:val="000847B6"/>
    <w:rsid w:val="00086D14"/>
    <w:rsid w:val="00091DFE"/>
    <w:rsid w:val="000939D7"/>
    <w:rsid w:val="000A5ABF"/>
    <w:rsid w:val="000B0A11"/>
    <w:rsid w:val="000C3D52"/>
    <w:rsid w:val="000E0D8B"/>
    <w:rsid w:val="000E0DF8"/>
    <w:rsid w:val="000E22CA"/>
    <w:rsid w:val="000F080D"/>
    <w:rsid w:val="000F11DC"/>
    <w:rsid w:val="000F5032"/>
    <w:rsid w:val="000F602A"/>
    <w:rsid w:val="001034D6"/>
    <w:rsid w:val="00103C30"/>
    <w:rsid w:val="00114660"/>
    <w:rsid w:val="0012114C"/>
    <w:rsid w:val="00121C79"/>
    <w:rsid w:val="0012571A"/>
    <w:rsid w:val="00134DD8"/>
    <w:rsid w:val="00141D7B"/>
    <w:rsid w:val="001433D9"/>
    <w:rsid w:val="0014483E"/>
    <w:rsid w:val="00144B76"/>
    <w:rsid w:val="00145931"/>
    <w:rsid w:val="0015172E"/>
    <w:rsid w:val="0015470A"/>
    <w:rsid w:val="001571B2"/>
    <w:rsid w:val="00162982"/>
    <w:rsid w:val="00162F63"/>
    <w:rsid w:val="00167EF5"/>
    <w:rsid w:val="00181311"/>
    <w:rsid w:val="00187114"/>
    <w:rsid w:val="001A14AF"/>
    <w:rsid w:val="001A6A18"/>
    <w:rsid w:val="001B42B1"/>
    <w:rsid w:val="001B7F9F"/>
    <w:rsid w:val="001C3C51"/>
    <w:rsid w:val="001C5035"/>
    <w:rsid w:val="001C579F"/>
    <w:rsid w:val="001D01FC"/>
    <w:rsid w:val="001D2279"/>
    <w:rsid w:val="001D4127"/>
    <w:rsid w:val="001E7ED2"/>
    <w:rsid w:val="001F793A"/>
    <w:rsid w:val="002056C6"/>
    <w:rsid w:val="002175E4"/>
    <w:rsid w:val="00247B25"/>
    <w:rsid w:val="00251097"/>
    <w:rsid w:val="00251E18"/>
    <w:rsid w:val="002571F6"/>
    <w:rsid w:val="00260ED6"/>
    <w:rsid w:val="00264EC1"/>
    <w:rsid w:val="0027703F"/>
    <w:rsid w:val="00286D53"/>
    <w:rsid w:val="002A341A"/>
    <w:rsid w:val="002A4B92"/>
    <w:rsid w:val="002A6380"/>
    <w:rsid w:val="002B095A"/>
    <w:rsid w:val="002C6095"/>
    <w:rsid w:val="002E379A"/>
    <w:rsid w:val="002E65CA"/>
    <w:rsid w:val="002F04F1"/>
    <w:rsid w:val="002F2A85"/>
    <w:rsid w:val="002F4BCA"/>
    <w:rsid w:val="00306BC7"/>
    <w:rsid w:val="00307D12"/>
    <w:rsid w:val="0032012B"/>
    <w:rsid w:val="00325B86"/>
    <w:rsid w:val="00331428"/>
    <w:rsid w:val="003324E1"/>
    <w:rsid w:val="0033712C"/>
    <w:rsid w:val="00365F7A"/>
    <w:rsid w:val="00372D24"/>
    <w:rsid w:val="00373353"/>
    <w:rsid w:val="003756E3"/>
    <w:rsid w:val="00375949"/>
    <w:rsid w:val="003822DD"/>
    <w:rsid w:val="0038526F"/>
    <w:rsid w:val="00392529"/>
    <w:rsid w:val="00393EDA"/>
    <w:rsid w:val="003941DA"/>
    <w:rsid w:val="003C0524"/>
    <w:rsid w:val="003C6AB6"/>
    <w:rsid w:val="003D603A"/>
    <w:rsid w:val="003E2305"/>
    <w:rsid w:val="003F68BF"/>
    <w:rsid w:val="004026E0"/>
    <w:rsid w:val="00402B5D"/>
    <w:rsid w:val="0040392F"/>
    <w:rsid w:val="00422053"/>
    <w:rsid w:val="0042704A"/>
    <w:rsid w:val="00431488"/>
    <w:rsid w:val="004428D1"/>
    <w:rsid w:val="00444DEF"/>
    <w:rsid w:val="0044768D"/>
    <w:rsid w:val="004530CD"/>
    <w:rsid w:val="00456A48"/>
    <w:rsid w:val="004615D6"/>
    <w:rsid w:val="00463ED4"/>
    <w:rsid w:val="00474377"/>
    <w:rsid w:val="00474D14"/>
    <w:rsid w:val="004823D2"/>
    <w:rsid w:val="00483F68"/>
    <w:rsid w:val="004929B9"/>
    <w:rsid w:val="00493B7E"/>
    <w:rsid w:val="00496C51"/>
    <w:rsid w:val="004A4F45"/>
    <w:rsid w:val="004A5EF8"/>
    <w:rsid w:val="004A7EAE"/>
    <w:rsid w:val="004B016F"/>
    <w:rsid w:val="004B1D43"/>
    <w:rsid w:val="004C4644"/>
    <w:rsid w:val="004D3059"/>
    <w:rsid w:val="004F4209"/>
    <w:rsid w:val="004F4AFB"/>
    <w:rsid w:val="004F61A4"/>
    <w:rsid w:val="00524353"/>
    <w:rsid w:val="005343F2"/>
    <w:rsid w:val="00542D54"/>
    <w:rsid w:val="005436C9"/>
    <w:rsid w:val="00546CAA"/>
    <w:rsid w:val="00550199"/>
    <w:rsid w:val="00550C72"/>
    <w:rsid w:val="00551FD8"/>
    <w:rsid w:val="005606F7"/>
    <w:rsid w:val="00572477"/>
    <w:rsid w:val="005768DD"/>
    <w:rsid w:val="00590FBD"/>
    <w:rsid w:val="00591CF4"/>
    <w:rsid w:val="005956FB"/>
    <w:rsid w:val="005A1C2A"/>
    <w:rsid w:val="005B22C6"/>
    <w:rsid w:val="005B66AB"/>
    <w:rsid w:val="005C07AC"/>
    <w:rsid w:val="005C0BAE"/>
    <w:rsid w:val="005D411F"/>
    <w:rsid w:val="005D7C7E"/>
    <w:rsid w:val="005F0D08"/>
    <w:rsid w:val="00603AD9"/>
    <w:rsid w:val="00603F1D"/>
    <w:rsid w:val="006133B4"/>
    <w:rsid w:val="00623B81"/>
    <w:rsid w:val="00633BAC"/>
    <w:rsid w:val="006426C0"/>
    <w:rsid w:val="00642AE7"/>
    <w:rsid w:val="006430C0"/>
    <w:rsid w:val="00644085"/>
    <w:rsid w:val="006453CD"/>
    <w:rsid w:val="006517F9"/>
    <w:rsid w:val="00677F49"/>
    <w:rsid w:val="00680A9E"/>
    <w:rsid w:val="006852E3"/>
    <w:rsid w:val="00691BD0"/>
    <w:rsid w:val="006C2ED5"/>
    <w:rsid w:val="006C5CE5"/>
    <w:rsid w:val="006D7FF3"/>
    <w:rsid w:val="006E0B35"/>
    <w:rsid w:val="006E46EF"/>
    <w:rsid w:val="00703F51"/>
    <w:rsid w:val="0070532C"/>
    <w:rsid w:val="00716D10"/>
    <w:rsid w:val="00717990"/>
    <w:rsid w:val="00717EB9"/>
    <w:rsid w:val="00725136"/>
    <w:rsid w:val="00735844"/>
    <w:rsid w:val="00752752"/>
    <w:rsid w:val="007529A6"/>
    <w:rsid w:val="00761D60"/>
    <w:rsid w:val="00776FAF"/>
    <w:rsid w:val="007A0B4E"/>
    <w:rsid w:val="007A4424"/>
    <w:rsid w:val="007A4F32"/>
    <w:rsid w:val="007C0A77"/>
    <w:rsid w:val="007C1131"/>
    <w:rsid w:val="007C3A68"/>
    <w:rsid w:val="007D5C35"/>
    <w:rsid w:val="007E6EBC"/>
    <w:rsid w:val="007F5A19"/>
    <w:rsid w:val="007F7529"/>
    <w:rsid w:val="00804CD4"/>
    <w:rsid w:val="0080504D"/>
    <w:rsid w:val="00810A38"/>
    <w:rsid w:val="00826514"/>
    <w:rsid w:val="00827A52"/>
    <w:rsid w:val="0083438E"/>
    <w:rsid w:val="00850A91"/>
    <w:rsid w:val="0086353E"/>
    <w:rsid w:val="00865179"/>
    <w:rsid w:val="00875E23"/>
    <w:rsid w:val="00881040"/>
    <w:rsid w:val="0088308B"/>
    <w:rsid w:val="00884BAF"/>
    <w:rsid w:val="00890BD8"/>
    <w:rsid w:val="008A68D0"/>
    <w:rsid w:val="008A70B6"/>
    <w:rsid w:val="008B1626"/>
    <w:rsid w:val="008B202D"/>
    <w:rsid w:val="008B39E7"/>
    <w:rsid w:val="008B5BCD"/>
    <w:rsid w:val="008B7E50"/>
    <w:rsid w:val="008C0832"/>
    <w:rsid w:val="008C0BE3"/>
    <w:rsid w:val="008C4989"/>
    <w:rsid w:val="008D345D"/>
    <w:rsid w:val="008E72A2"/>
    <w:rsid w:val="008E72B8"/>
    <w:rsid w:val="00927D82"/>
    <w:rsid w:val="009307F5"/>
    <w:rsid w:val="00936875"/>
    <w:rsid w:val="009432A8"/>
    <w:rsid w:val="00944DF6"/>
    <w:rsid w:val="00954300"/>
    <w:rsid w:val="0096010F"/>
    <w:rsid w:val="0097A9B8"/>
    <w:rsid w:val="009874DA"/>
    <w:rsid w:val="00995FA6"/>
    <w:rsid w:val="009B452E"/>
    <w:rsid w:val="009C27D9"/>
    <w:rsid w:val="009C6A6C"/>
    <w:rsid w:val="009E4477"/>
    <w:rsid w:val="009E7691"/>
    <w:rsid w:val="009F2869"/>
    <w:rsid w:val="009F36CE"/>
    <w:rsid w:val="00A028E1"/>
    <w:rsid w:val="00A033D1"/>
    <w:rsid w:val="00A074A9"/>
    <w:rsid w:val="00A148D1"/>
    <w:rsid w:val="00A20511"/>
    <w:rsid w:val="00A24DAA"/>
    <w:rsid w:val="00A303D7"/>
    <w:rsid w:val="00A311A3"/>
    <w:rsid w:val="00A46B26"/>
    <w:rsid w:val="00A50FE3"/>
    <w:rsid w:val="00A52D0C"/>
    <w:rsid w:val="00A5706C"/>
    <w:rsid w:val="00A738F9"/>
    <w:rsid w:val="00A74A54"/>
    <w:rsid w:val="00A775EA"/>
    <w:rsid w:val="00A81E7B"/>
    <w:rsid w:val="00A873EB"/>
    <w:rsid w:val="00A953E0"/>
    <w:rsid w:val="00A96DDC"/>
    <w:rsid w:val="00AB28FA"/>
    <w:rsid w:val="00AB5B09"/>
    <w:rsid w:val="00AC6822"/>
    <w:rsid w:val="00AD32D5"/>
    <w:rsid w:val="00AE002D"/>
    <w:rsid w:val="00AE4D01"/>
    <w:rsid w:val="00AF0B00"/>
    <w:rsid w:val="00AF1882"/>
    <w:rsid w:val="00AF75A6"/>
    <w:rsid w:val="00AF7DF4"/>
    <w:rsid w:val="00B01B04"/>
    <w:rsid w:val="00B04B35"/>
    <w:rsid w:val="00B05356"/>
    <w:rsid w:val="00B0605F"/>
    <w:rsid w:val="00B166D0"/>
    <w:rsid w:val="00B22476"/>
    <w:rsid w:val="00B25815"/>
    <w:rsid w:val="00B406B6"/>
    <w:rsid w:val="00B427F2"/>
    <w:rsid w:val="00B436D6"/>
    <w:rsid w:val="00B5190C"/>
    <w:rsid w:val="00B7572A"/>
    <w:rsid w:val="00B76040"/>
    <w:rsid w:val="00B83EDB"/>
    <w:rsid w:val="00BA29F5"/>
    <w:rsid w:val="00BA30EE"/>
    <w:rsid w:val="00BA4D05"/>
    <w:rsid w:val="00BA56A2"/>
    <w:rsid w:val="00BC3598"/>
    <w:rsid w:val="00BC441E"/>
    <w:rsid w:val="00BD08C9"/>
    <w:rsid w:val="00BD3637"/>
    <w:rsid w:val="00BE4DC2"/>
    <w:rsid w:val="00BE7FB5"/>
    <w:rsid w:val="00C01D6E"/>
    <w:rsid w:val="00C06CD7"/>
    <w:rsid w:val="00C10DC4"/>
    <w:rsid w:val="00C13922"/>
    <w:rsid w:val="00C27B3B"/>
    <w:rsid w:val="00C306EE"/>
    <w:rsid w:val="00C36278"/>
    <w:rsid w:val="00C54B96"/>
    <w:rsid w:val="00C578CD"/>
    <w:rsid w:val="00C65234"/>
    <w:rsid w:val="00C65739"/>
    <w:rsid w:val="00C66BA9"/>
    <w:rsid w:val="00C7044A"/>
    <w:rsid w:val="00C80948"/>
    <w:rsid w:val="00C95685"/>
    <w:rsid w:val="00CB3A8C"/>
    <w:rsid w:val="00CC0819"/>
    <w:rsid w:val="00CC487F"/>
    <w:rsid w:val="00CD087B"/>
    <w:rsid w:val="00CD3AB5"/>
    <w:rsid w:val="00CE212B"/>
    <w:rsid w:val="00D02549"/>
    <w:rsid w:val="00D1162F"/>
    <w:rsid w:val="00D16D90"/>
    <w:rsid w:val="00D30BFA"/>
    <w:rsid w:val="00D348D2"/>
    <w:rsid w:val="00D40E0D"/>
    <w:rsid w:val="00D535AD"/>
    <w:rsid w:val="00D61BE0"/>
    <w:rsid w:val="00D706DC"/>
    <w:rsid w:val="00D85812"/>
    <w:rsid w:val="00D90A4D"/>
    <w:rsid w:val="00D92CEF"/>
    <w:rsid w:val="00D94DE8"/>
    <w:rsid w:val="00D95C25"/>
    <w:rsid w:val="00D9610A"/>
    <w:rsid w:val="00DA1875"/>
    <w:rsid w:val="00DA20D2"/>
    <w:rsid w:val="00DA3463"/>
    <w:rsid w:val="00DB0595"/>
    <w:rsid w:val="00DC233E"/>
    <w:rsid w:val="00DD2FF6"/>
    <w:rsid w:val="00DE3109"/>
    <w:rsid w:val="00DE6B54"/>
    <w:rsid w:val="00E132DA"/>
    <w:rsid w:val="00E25BDE"/>
    <w:rsid w:val="00E30A93"/>
    <w:rsid w:val="00E333C5"/>
    <w:rsid w:val="00E42626"/>
    <w:rsid w:val="00E4365F"/>
    <w:rsid w:val="00E47BFF"/>
    <w:rsid w:val="00E50C00"/>
    <w:rsid w:val="00E55F26"/>
    <w:rsid w:val="00E56A00"/>
    <w:rsid w:val="00E5788E"/>
    <w:rsid w:val="00E57ADA"/>
    <w:rsid w:val="00E617AB"/>
    <w:rsid w:val="00E66777"/>
    <w:rsid w:val="00E66824"/>
    <w:rsid w:val="00E76379"/>
    <w:rsid w:val="00E82502"/>
    <w:rsid w:val="00E93B32"/>
    <w:rsid w:val="00E9550D"/>
    <w:rsid w:val="00E960A3"/>
    <w:rsid w:val="00E9672F"/>
    <w:rsid w:val="00EA13F9"/>
    <w:rsid w:val="00EB2EBD"/>
    <w:rsid w:val="00EB4C7C"/>
    <w:rsid w:val="00EB5E1D"/>
    <w:rsid w:val="00EB781C"/>
    <w:rsid w:val="00EC4500"/>
    <w:rsid w:val="00EC7306"/>
    <w:rsid w:val="00ED3767"/>
    <w:rsid w:val="00ED59F3"/>
    <w:rsid w:val="00EE2B23"/>
    <w:rsid w:val="00EE6E2B"/>
    <w:rsid w:val="00F44163"/>
    <w:rsid w:val="00F60601"/>
    <w:rsid w:val="00F62C82"/>
    <w:rsid w:val="00F66F5D"/>
    <w:rsid w:val="00F75F8E"/>
    <w:rsid w:val="00F93B2F"/>
    <w:rsid w:val="00F96954"/>
    <w:rsid w:val="00FA2CEB"/>
    <w:rsid w:val="00FA39A7"/>
    <w:rsid w:val="00FA7816"/>
    <w:rsid w:val="00FB0570"/>
    <w:rsid w:val="00FB2D95"/>
    <w:rsid w:val="00FC0E68"/>
    <w:rsid w:val="00FC5078"/>
    <w:rsid w:val="00FD0196"/>
    <w:rsid w:val="00FD38C4"/>
    <w:rsid w:val="00FD3C05"/>
    <w:rsid w:val="00FD5504"/>
    <w:rsid w:val="00FE3B70"/>
    <w:rsid w:val="00FE3F71"/>
    <w:rsid w:val="00FF3D0A"/>
    <w:rsid w:val="00FF492E"/>
    <w:rsid w:val="011C3AD5"/>
    <w:rsid w:val="01F6E89C"/>
    <w:rsid w:val="0285B17E"/>
    <w:rsid w:val="0347AE66"/>
    <w:rsid w:val="0389490E"/>
    <w:rsid w:val="03D06031"/>
    <w:rsid w:val="03F39D2B"/>
    <w:rsid w:val="042D872E"/>
    <w:rsid w:val="0477E03A"/>
    <w:rsid w:val="04C95623"/>
    <w:rsid w:val="04D64FD6"/>
    <w:rsid w:val="04FC7140"/>
    <w:rsid w:val="05D3C6CE"/>
    <w:rsid w:val="060F64D9"/>
    <w:rsid w:val="07208B35"/>
    <w:rsid w:val="074EABB3"/>
    <w:rsid w:val="07B8AC7A"/>
    <w:rsid w:val="0864CC21"/>
    <w:rsid w:val="08F08259"/>
    <w:rsid w:val="09B9AAB9"/>
    <w:rsid w:val="09FD8571"/>
    <w:rsid w:val="0AAC5459"/>
    <w:rsid w:val="0C39C4E1"/>
    <w:rsid w:val="0C913C61"/>
    <w:rsid w:val="0CDEBE54"/>
    <w:rsid w:val="0D628243"/>
    <w:rsid w:val="0D651217"/>
    <w:rsid w:val="0D8A7A02"/>
    <w:rsid w:val="0E0D782A"/>
    <w:rsid w:val="0EBE8C37"/>
    <w:rsid w:val="0F776D07"/>
    <w:rsid w:val="1037BD4E"/>
    <w:rsid w:val="11E15A66"/>
    <w:rsid w:val="125D37BD"/>
    <w:rsid w:val="12614D29"/>
    <w:rsid w:val="129EA2CF"/>
    <w:rsid w:val="1307FB58"/>
    <w:rsid w:val="13332A4D"/>
    <w:rsid w:val="13490A85"/>
    <w:rsid w:val="13B6DB80"/>
    <w:rsid w:val="13BF1E00"/>
    <w:rsid w:val="140D4418"/>
    <w:rsid w:val="1436650C"/>
    <w:rsid w:val="15D9585F"/>
    <w:rsid w:val="162EBA5D"/>
    <w:rsid w:val="16FA463E"/>
    <w:rsid w:val="17443CD8"/>
    <w:rsid w:val="174A8D92"/>
    <w:rsid w:val="1A114545"/>
    <w:rsid w:val="1A1865DE"/>
    <w:rsid w:val="1A73DF8E"/>
    <w:rsid w:val="1A79981E"/>
    <w:rsid w:val="1AD880B6"/>
    <w:rsid w:val="1B419322"/>
    <w:rsid w:val="1B6DF6A1"/>
    <w:rsid w:val="1BA5C8EA"/>
    <w:rsid w:val="1C0BD834"/>
    <w:rsid w:val="1C65B422"/>
    <w:rsid w:val="1C751C97"/>
    <w:rsid w:val="1CCB9BC9"/>
    <w:rsid w:val="1D40E229"/>
    <w:rsid w:val="1FC2F97C"/>
    <w:rsid w:val="1FFC4D71"/>
    <w:rsid w:val="200DAB11"/>
    <w:rsid w:val="207B1B50"/>
    <w:rsid w:val="2188D0A1"/>
    <w:rsid w:val="21F1AE80"/>
    <w:rsid w:val="230A83FA"/>
    <w:rsid w:val="235FA24C"/>
    <w:rsid w:val="237EC94F"/>
    <w:rsid w:val="24838CA7"/>
    <w:rsid w:val="24DB263D"/>
    <w:rsid w:val="25276DC9"/>
    <w:rsid w:val="25541A3D"/>
    <w:rsid w:val="259E56A1"/>
    <w:rsid w:val="2619D844"/>
    <w:rsid w:val="27C5365A"/>
    <w:rsid w:val="2839000F"/>
    <w:rsid w:val="283EC2DA"/>
    <w:rsid w:val="2962749E"/>
    <w:rsid w:val="29942ACF"/>
    <w:rsid w:val="29CEB9FB"/>
    <w:rsid w:val="29E0482A"/>
    <w:rsid w:val="2A9F7ABE"/>
    <w:rsid w:val="2ABD1100"/>
    <w:rsid w:val="2B0C2838"/>
    <w:rsid w:val="2BC0D156"/>
    <w:rsid w:val="2BDF0785"/>
    <w:rsid w:val="2C4C7DEE"/>
    <w:rsid w:val="2C7E6422"/>
    <w:rsid w:val="2CF0684C"/>
    <w:rsid w:val="2D68C59D"/>
    <w:rsid w:val="2EB416CD"/>
    <w:rsid w:val="2F339DD5"/>
    <w:rsid w:val="2F97C01A"/>
    <w:rsid w:val="2FAE2B19"/>
    <w:rsid w:val="3036BCFE"/>
    <w:rsid w:val="30466CD7"/>
    <w:rsid w:val="31412E7B"/>
    <w:rsid w:val="314C3D0B"/>
    <w:rsid w:val="3157BD5A"/>
    <w:rsid w:val="3163EF27"/>
    <w:rsid w:val="318F9975"/>
    <w:rsid w:val="31F0DA3B"/>
    <w:rsid w:val="324F11B6"/>
    <w:rsid w:val="32695D9B"/>
    <w:rsid w:val="32927FA3"/>
    <w:rsid w:val="33CCB887"/>
    <w:rsid w:val="354FFAA4"/>
    <w:rsid w:val="35C796CF"/>
    <w:rsid w:val="363611D1"/>
    <w:rsid w:val="36535325"/>
    <w:rsid w:val="36982836"/>
    <w:rsid w:val="375249E1"/>
    <w:rsid w:val="3880399B"/>
    <w:rsid w:val="38DAE39C"/>
    <w:rsid w:val="39532BA3"/>
    <w:rsid w:val="3AE8FC27"/>
    <w:rsid w:val="3B16049D"/>
    <w:rsid w:val="3B76B1E0"/>
    <w:rsid w:val="3C01549D"/>
    <w:rsid w:val="3C28546E"/>
    <w:rsid w:val="3CB51039"/>
    <w:rsid w:val="3CC2D188"/>
    <w:rsid w:val="3D1E893D"/>
    <w:rsid w:val="3D48D76B"/>
    <w:rsid w:val="3D73939A"/>
    <w:rsid w:val="3D7A9A31"/>
    <w:rsid w:val="3DDF3B5A"/>
    <w:rsid w:val="3EED409A"/>
    <w:rsid w:val="3EFDD648"/>
    <w:rsid w:val="41189BC2"/>
    <w:rsid w:val="4145B108"/>
    <w:rsid w:val="416C609B"/>
    <w:rsid w:val="41893117"/>
    <w:rsid w:val="42AB0C6C"/>
    <w:rsid w:val="43A221F2"/>
    <w:rsid w:val="442E05EC"/>
    <w:rsid w:val="447018F2"/>
    <w:rsid w:val="44BE0B30"/>
    <w:rsid w:val="44E07221"/>
    <w:rsid w:val="4617E8A3"/>
    <w:rsid w:val="466BC139"/>
    <w:rsid w:val="469BBEC8"/>
    <w:rsid w:val="46D881DE"/>
    <w:rsid w:val="46F1D986"/>
    <w:rsid w:val="4772F0B9"/>
    <w:rsid w:val="4778EE1C"/>
    <w:rsid w:val="47C702BA"/>
    <w:rsid w:val="47D793CF"/>
    <w:rsid w:val="47EE43CA"/>
    <w:rsid w:val="48AD304D"/>
    <w:rsid w:val="49A5FA8A"/>
    <w:rsid w:val="49C2A5BD"/>
    <w:rsid w:val="4A4DE606"/>
    <w:rsid w:val="4AD942A2"/>
    <w:rsid w:val="4B41E4A0"/>
    <w:rsid w:val="4B892344"/>
    <w:rsid w:val="4BD42FE1"/>
    <w:rsid w:val="4CD9EE84"/>
    <w:rsid w:val="4CED711D"/>
    <w:rsid w:val="4CF38ED0"/>
    <w:rsid w:val="4D413191"/>
    <w:rsid w:val="4E4B1B45"/>
    <w:rsid w:val="4E4C8D4F"/>
    <w:rsid w:val="4F092CD4"/>
    <w:rsid w:val="4F221E4C"/>
    <w:rsid w:val="50487871"/>
    <w:rsid w:val="50BB7C9E"/>
    <w:rsid w:val="50E2D098"/>
    <w:rsid w:val="51109711"/>
    <w:rsid w:val="516D4F51"/>
    <w:rsid w:val="51C544B5"/>
    <w:rsid w:val="52F2DAD2"/>
    <w:rsid w:val="543555C2"/>
    <w:rsid w:val="547DD5B8"/>
    <w:rsid w:val="54EE4345"/>
    <w:rsid w:val="55409995"/>
    <w:rsid w:val="55514F16"/>
    <w:rsid w:val="5594FE1C"/>
    <w:rsid w:val="55E63A12"/>
    <w:rsid w:val="5725D50C"/>
    <w:rsid w:val="57475EDB"/>
    <w:rsid w:val="57A20FE2"/>
    <w:rsid w:val="58F2B9E5"/>
    <w:rsid w:val="5A589E74"/>
    <w:rsid w:val="5A6DCFDD"/>
    <w:rsid w:val="5A7158CF"/>
    <w:rsid w:val="5B0C5C42"/>
    <w:rsid w:val="5B5353B1"/>
    <w:rsid w:val="5BEABEE2"/>
    <w:rsid w:val="5C0D9EAB"/>
    <w:rsid w:val="5CADB924"/>
    <w:rsid w:val="5CBA9C7A"/>
    <w:rsid w:val="5D779FFB"/>
    <w:rsid w:val="5DD813F1"/>
    <w:rsid w:val="5E418C3E"/>
    <w:rsid w:val="5E9E3090"/>
    <w:rsid w:val="5EAF5545"/>
    <w:rsid w:val="5EFBA183"/>
    <w:rsid w:val="5F5A003A"/>
    <w:rsid w:val="5F6BFDBA"/>
    <w:rsid w:val="5FCFAA1F"/>
    <w:rsid w:val="602FE01F"/>
    <w:rsid w:val="608FE7A5"/>
    <w:rsid w:val="60E847C3"/>
    <w:rsid w:val="612C03E6"/>
    <w:rsid w:val="61737F51"/>
    <w:rsid w:val="62B253B2"/>
    <w:rsid w:val="63D717A7"/>
    <w:rsid w:val="63FC300B"/>
    <w:rsid w:val="651124A7"/>
    <w:rsid w:val="6626BC35"/>
    <w:rsid w:val="665ABCD6"/>
    <w:rsid w:val="67FC9919"/>
    <w:rsid w:val="68ADC76E"/>
    <w:rsid w:val="68E1269E"/>
    <w:rsid w:val="68ED84D7"/>
    <w:rsid w:val="694E30C5"/>
    <w:rsid w:val="694EDE66"/>
    <w:rsid w:val="6AB06494"/>
    <w:rsid w:val="6AEB7BB1"/>
    <w:rsid w:val="6B4ACDD8"/>
    <w:rsid w:val="6B942F22"/>
    <w:rsid w:val="6C220179"/>
    <w:rsid w:val="6C3DCD4E"/>
    <w:rsid w:val="6C5653BA"/>
    <w:rsid w:val="6C5C0CB2"/>
    <w:rsid w:val="6C6E51B1"/>
    <w:rsid w:val="6C722615"/>
    <w:rsid w:val="6D0630B6"/>
    <w:rsid w:val="6D57FB8E"/>
    <w:rsid w:val="6D91DD47"/>
    <w:rsid w:val="6DFF86E8"/>
    <w:rsid w:val="6E6DB047"/>
    <w:rsid w:val="6FAE61B3"/>
    <w:rsid w:val="7014866E"/>
    <w:rsid w:val="70A58B5B"/>
    <w:rsid w:val="70BA406E"/>
    <w:rsid w:val="70D5FC80"/>
    <w:rsid w:val="7187BCCB"/>
    <w:rsid w:val="71F1CBCE"/>
    <w:rsid w:val="726E1CD2"/>
    <w:rsid w:val="738E7585"/>
    <w:rsid w:val="73FF9E3A"/>
    <w:rsid w:val="744E7870"/>
    <w:rsid w:val="747BE5A4"/>
    <w:rsid w:val="749F1E77"/>
    <w:rsid w:val="754EE772"/>
    <w:rsid w:val="76025CC9"/>
    <w:rsid w:val="7660AB8A"/>
    <w:rsid w:val="76B3177F"/>
    <w:rsid w:val="76D6DD5F"/>
    <w:rsid w:val="7714498D"/>
    <w:rsid w:val="774C2FD8"/>
    <w:rsid w:val="77744068"/>
    <w:rsid w:val="786330EA"/>
    <w:rsid w:val="788012B1"/>
    <w:rsid w:val="78B4BE1A"/>
    <w:rsid w:val="791D0BAD"/>
    <w:rsid w:val="791E7171"/>
    <w:rsid w:val="7964F8E3"/>
    <w:rsid w:val="7A595A96"/>
    <w:rsid w:val="7AACE0B5"/>
    <w:rsid w:val="7B080DB8"/>
    <w:rsid w:val="7B9863F7"/>
    <w:rsid w:val="7BAC69D5"/>
    <w:rsid w:val="7C6BC2DD"/>
    <w:rsid w:val="7DD24E40"/>
    <w:rsid w:val="7DD34295"/>
    <w:rsid w:val="7DDA13C5"/>
    <w:rsid w:val="7DFD02AA"/>
    <w:rsid w:val="7E20F9D3"/>
    <w:rsid w:val="7E3681A9"/>
    <w:rsid w:val="7E6FFF0A"/>
    <w:rsid w:val="7E8C6DAC"/>
    <w:rsid w:val="7E8F9F7C"/>
    <w:rsid w:val="7EA33950"/>
    <w:rsid w:val="7F522515"/>
    <w:rsid w:val="7F6F8037"/>
    <w:rsid w:val="7FB94C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56743"/>
  <w15:chartTrackingRefBased/>
  <w15:docId w15:val="{A56AD32F-AE67-4376-9EA9-474C725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04"/>
    <w:pPr>
      <w:spacing w:after="0" w:line="240" w:lineRule="auto"/>
    </w:pPr>
  </w:style>
  <w:style w:type="paragraph" w:styleId="Heading1">
    <w:name w:val="heading 1"/>
    <w:next w:val="Normal"/>
    <w:link w:val="Heading1Char"/>
    <w:uiPriority w:val="1"/>
    <w:qFormat/>
    <w:rsid w:val="00ED3767"/>
    <w:pPr>
      <w:keepNext/>
      <w:keepLines/>
      <w:spacing w:before="320" w:after="200" w:line="440" w:lineRule="atLeast"/>
      <w:outlineLvl w:val="0"/>
    </w:pPr>
    <w:rPr>
      <w:rFonts w:ascii="Arial" w:eastAsia="MS Gothic" w:hAnsi="Arial" w:cs="Arial"/>
      <w:bCs/>
      <w:color w:val="004C97"/>
      <w:kern w:val="32"/>
      <w:sz w:val="36"/>
      <w:szCs w:val="40"/>
    </w:rPr>
  </w:style>
  <w:style w:type="paragraph" w:styleId="Heading2">
    <w:name w:val="heading 2"/>
    <w:basedOn w:val="Normal"/>
    <w:next w:val="Normal"/>
    <w:link w:val="Heading2Char"/>
    <w:uiPriority w:val="9"/>
    <w:unhideWhenUsed/>
    <w:qFormat/>
    <w:rsid w:val="007527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687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B04"/>
    <w:rPr>
      <w:color w:val="0563C1" w:themeColor="hyperlink"/>
      <w:u w:val="single"/>
    </w:rPr>
  </w:style>
  <w:style w:type="paragraph" w:styleId="ListParagraph">
    <w:name w:val="List Paragraph"/>
    <w:basedOn w:val="Normal"/>
    <w:uiPriority w:val="34"/>
    <w:qFormat/>
    <w:rsid w:val="00B01B04"/>
    <w:pPr>
      <w:spacing w:after="160"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B0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04"/>
    <w:rPr>
      <w:rFonts w:ascii="Segoe UI" w:hAnsi="Segoe UI" w:cs="Segoe UI"/>
      <w:sz w:val="18"/>
      <w:szCs w:val="18"/>
    </w:rPr>
  </w:style>
  <w:style w:type="paragraph" w:styleId="Header">
    <w:name w:val="header"/>
    <w:basedOn w:val="Normal"/>
    <w:link w:val="HeaderChar"/>
    <w:uiPriority w:val="10"/>
    <w:unhideWhenUsed/>
    <w:rsid w:val="00463ED4"/>
    <w:pPr>
      <w:tabs>
        <w:tab w:val="center" w:pos="4513"/>
        <w:tab w:val="right" w:pos="9026"/>
      </w:tabs>
    </w:pPr>
  </w:style>
  <w:style w:type="character" w:customStyle="1" w:styleId="HeaderChar">
    <w:name w:val="Header Char"/>
    <w:basedOn w:val="DefaultParagraphFont"/>
    <w:link w:val="Header"/>
    <w:uiPriority w:val="99"/>
    <w:rsid w:val="00463ED4"/>
  </w:style>
  <w:style w:type="paragraph" w:styleId="Footer">
    <w:name w:val="footer"/>
    <w:basedOn w:val="Normal"/>
    <w:link w:val="FooterChar"/>
    <w:uiPriority w:val="8"/>
    <w:unhideWhenUsed/>
    <w:rsid w:val="00463ED4"/>
    <w:pPr>
      <w:tabs>
        <w:tab w:val="center" w:pos="4513"/>
        <w:tab w:val="right" w:pos="9026"/>
      </w:tabs>
    </w:pPr>
  </w:style>
  <w:style w:type="character" w:customStyle="1" w:styleId="FooterChar">
    <w:name w:val="Footer Char"/>
    <w:basedOn w:val="DefaultParagraphFont"/>
    <w:link w:val="Footer"/>
    <w:uiPriority w:val="99"/>
    <w:rsid w:val="00463ED4"/>
  </w:style>
  <w:style w:type="character" w:styleId="UnresolvedMention">
    <w:name w:val="Unresolved Mention"/>
    <w:basedOn w:val="DefaultParagraphFont"/>
    <w:uiPriority w:val="99"/>
    <w:semiHidden/>
    <w:unhideWhenUsed/>
    <w:rsid w:val="004C4644"/>
    <w:rPr>
      <w:color w:val="605E5C"/>
      <w:shd w:val="clear" w:color="auto" w:fill="E1DFDD"/>
    </w:rPr>
  </w:style>
  <w:style w:type="paragraph" w:customStyle="1" w:styleId="DHHSbody">
    <w:name w:val="DHHS body"/>
    <w:qFormat/>
    <w:rsid w:val="00E30A93"/>
    <w:pPr>
      <w:spacing w:after="120" w:line="270" w:lineRule="atLeast"/>
    </w:pPr>
    <w:rPr>
      <w:rFonts w:ascii="Arial" w:eastAsia="Times" w:hAnsi="Arial" w:cs="Times New Roman"/>
      <w:sz w:val="20"/>
      <w:szCs w:val="20"/>
    </w:rPr>
  </w:style>
  <w:style w:type="character" w:customStyle="1" w:styleId="Heading1Char">
    <w:name w:val="Heading 1 Char"/>
    <w:basedOn w:val="DefaultParagraphFont"/>
    <w:link w:val="Heading1"/>
    <w:uiPriority w:val="1"/>
    <w:rsid w:val="00ED3767"/>
    <w:rPr>
      <w:rFonts w:ascii="Arial" w:eastAsia="MS Gothic" w:hAnsi="Arial" w:cs="Arial"/>
      <w:bCs/>
      <w:color w:val="004C97"/>
      <w:kern w:val="32"/>
      <w:sz w:val="36"/>
      <w:szCs w:val="40"/>
    </w:rPr>
  </w:style>
  <w:style w:type="table" w:styleId="TableGrid">
    <w:name w:val="Table Grid"/>
    <w:basedOn w:val="TableNormal"/>
    <w:uiPriority w:val="59"/>
    <w:rsid w:val="005C0B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42AE7"/>
    <w:rPr>
      <w:color w:val="954F72" w:themeColor="followedHyperlink"/>
      <w:u w:val="single"/>
    </w:rPr>
  </w:style>
  <w:style w:type="paragraph" w:customStyle="1" w:styleId="paragraph">
    <w:name w:val="paragraph"/>
    <w:basedOn w:val="Normal"/>
    <w:rsid w:val="00187114"/>
    <w:pPr>
      <w:spacing w:before="100" w:beforeAutospacing="1" w:after="100" w:afterAutospacing="1"/>
    </w:pPr>
    <w:rPr>
      <w:rFonts w:ascii="Calibri" w:hAnsi="Calibri" w:cs="Calibri"/>
      <w:lang w:eastAsia="en-AU"/>
    </w:rPr>
  </w:style>
  <w:style w:type="character" w:customStyle="1" w:styleId="normaltextrun">
    <w:name w:val="normaltextrun"/>
    <w:basedOn w:val="DefaultParagraphFont"/>
    <w:rsid w:val="00187114"/>
  </w:style>
  <w:style w:type="character" w:styleId="CommentReference">
    <w:name w:val="annotation reference"/>
    <w:basedOn w:val="DefaultParagraphFont"/>
    <w:uiPriority w:val="99"/>
    <w:semiHidden/>
    <w:unhideWhenUsed/>
    <w:rsid w:val="00A52D0C"/>
    <w:rPr>
      <w:sz w:val="16"/>
      <w:szCs w:val="16"/>
    </w:rPr>
  </w:style>
  <w:style w:type="paragraph" w:styleId="CommentText">
    <w:name w:val="annotation text"/>
    <w:basedOn w:val="Normal"/>
    <w:link w:val="CommentTextChar"/>
    <w:uiPriority w:val="99"/>
    <w:semiHidden/>
    <w:unhideWhenUsed/>
    <w:rsid w:val="00A52D0C"/>
    <w:rPr>
      <w:sz w:val="20"/>
      <w:szCs w:val="20"/>
    </w:rPr>
  </w:style>
  <w:style w:type="character" w:customStyle="1" w:styleId="CommentTextChar">
    <w:name w:val="Comment Text Char"/>
    <w:basedOn w:val="DefaultParagraphFont"/>
    <w:link w:val="CommentText"/>
    <w:uiPriority w:val="99"/>
    <w:semiHidden/>
    <w:rsid w:val="00A52D0C"/>
    <w:rPr>
      <w:sz w:val="20"/>
      <w:szCs w:val="20"/>
    </w:rPr>
  </w:style>
  <w:style w:type="paragraph" w:styleId="CommentSubject">
    <w:name w:val="annotation subject"/>
    <w:basedOn w:val="CommentText"/>
    <w:next w:val="CommentText"/>
    <w:link w:val="CommentSubjectChar"/>
    <w:uiPriority w:val="99"/>
    <w:semiHidden/>
    <w:unhideWhenUsed/>
    <w:rsid w:val="00A52D0C"/>
    <w:rPr>
      <w:b/>
      <w:bCs/>
    </w:rPr>
  </w:style>
  <w:style w:type="character" w:customStyle="1" w:styleId="CommentSubjectChar">
    <w:name w:val="Comment Subject Char"/>
    <w:basedOn w:val="CommentTextChar"/>
    <w:link w:val="CommentSubject"/>
    <w:uiPriority w:val="99"/>
    <w:semiHidden/>
    <w:rsid w:val="00A52D0C"/>
    <w:rPr>
      <w:b/>
      <w:bCs/>
      <w:sz w:val="20"/>
      <w:szCs w:val="20"/>
    </w:rPr>
  </w:style>
  <w:style w:type="character" w:customStyle="1" w:styleId="Heading3Char">
    <w:name w:val="Heading 3 Char"/>
    <w:basedOn w:val="DefaultParagraphFont"/>
    <w:link w:val="Heading3"/>
    <w:uiPriority w:val="9"/>
    <w:semiHidden/>
    <w:rsid w:val="00936875"/>
    <w:rPr>
      <w:rFonts w:asciiTheme="majorHAnsi" w:eastAsiaTheme="majorEastAsia" w:hAnsiTheme="majorHAnsi" w:cstheme="majorBidi"/>
      <w:color w:val="1F3763" w:themeColor="accent1" w:themeShade="7F"/>
      <w:sz w:val="24"/>
      <w:szCs w:val="24"/>
    </w:rPr>
  </w:style>
  <w:style w:type="paragraph" w:customStyle="1" w:styleId="DHHSmainheading">
    <w:name w:val="DHHS main heading"/>
    <w:uiPriority w:val="8"/>
    <w:rsid w:val="00550199"/>
    <w:pPr>
      <w:spacing w:after="0" w:line="560" w:lineRule="atLeast"/>
    </w:pPr>
    <w:rPr>
      <w:rFonts w:ascii="Arial" w:eastAsia="Times New Roman" w:hAnsi="Arial" w:cs="Times New Roman"/>
      <w:color w:val="FFFFFF"/>
      <w:sz w:val="50"/>
      <w:szCs w:val="50"/>
    </w:rPr>
  </w:style>
  <w:style w:type="paragraph" w:customStyle="1" w:styleId="xmsonormal">
    <w:name w:val="x_msonormal"/>
    <w:basedOn w:val="Normal"/>
    <w:rsid w:val="00550199"/>
    <w:rPr>
      <w:rFonts w:ascii="Calibri" w:hAnsi="Calibri" w:cs="Calibri"/>
      <w:lang w:eastAsia="en-AU"/>
    </w:rPr>
  </w:style>
  <w:style w:type="character" w:customStyle="1" w:styleId="eop">
    <w:name w:val="eop"/>
    <w:basedOn w:val="DefaultParagraphFont"/>
    <w:rsid w:val="0015470A"/>
  </w:style>
  <w:style w:type="character" w:customStyle="1" w:styleId="Heading2Char">
    <w:name w:val="Heading 2 Char"/>
    <w:basedOn w:val="DefaultParagraphFont"/>
    <w:link w:val="Heading2"/>
    <w:uiPriority w:val="9"/>
    <w:rsid w:val="00752752"/>
    <w:rPr>
      <w:rFonts w:asciiTheme="majorHAnsi" w:eastAsiaTheme="majorEastAsia" w:hAnsiTheme="majorHAnsi" w:cstheme="majorBidi"/>
      <w:color w:val="2F5496" w:themeColor="accent1" w:themeShade="BF"/>
      <w:sz w:val="26"/>
      <w:szCs w:val="26"/>
    </w:rPr>
  </w:style>
  <w:style w:type="paragraph" w:customStyle="1" w:styleId="Sectionbreakfirstpage">
    <w:name w:val="Section break first page"/>
    <w:uiPriority w:val="5"/>
    <w:rsid w:val="00F75F8E"/>
    <w:pPr>
      <w:spacing w:after="400" w:line="240" w:lineRule="auto"/>
    </w:pPr>
    <w:rPr>
      <w:rFonts w:ascii="Arial" w:eastAsia="Times New Roman" w:hAnsi="Arial" w:cs="Times New Roman"/>
      <w:sz w:val="20"/>
      <w:szCs w:val="20"/>
    </w:rPr>
  </w:style>
  <w:style w:type="paragraph" w:customStyle="1" w:styleId="DHHSmainsubheading">
    <w:name w:val="DHHS main subheading"/>
    <w:uiPriority w:val="8"/>
    <w:rsid w:val="00F75F8E"/>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F75F8E"/>
    <w:rPr>
      <w:rFonts w:ascii="Arial" w:eastAsia="Times" w:hAnsi="Arial" w:cs="Times New Roman"/>
      <w:noProof/>
      <w:sz w:val="12"/>
      <w:szCs w:val="20"/>
    </w:rPr>
  </w:style>
  <w:style w:type="paragraph" w:customStyle="1" w:styleId="DHHSfooter">
    <w:name w:val="DHHS footer"/>
    <w:uiPriority w:val="11"/>
    <w:rsid w:val="00F75F8E"/>
    <w:pPr>
      <w:tabs>
        <w:tab w:val="right" w:pos="10206"/>
      </w:tabs>
      <w:spacing w:after="0" w:line="240" w:lineRule="auto"/>
    </w:pPr>
    <w:rPr>
      <w:rFonts w:ascii="Arial" w:eastAsia="Times New Roman" w:hAnsi="Arial" w:cs="Arial"/>
      <w:sz w:val="18"/>
      <w:szCs w:val="18"/>
    </w:rPr>
  </w:style>
  <w:style w:type="character" w:customStyle="1" w:styleId="advancedproofingissue">
    <w:name w:val="advancedproofingissue"/>
    <w:basedOn w:val="DefaultParagraphFont"/>
    <w:rsid w:val="000F602A"/>
  </w:style>
  <w:style w:type="character" w:customStyle="1" w:styleId="contextualspellingandgrammarerror">
    <w:name w:val="contextualspellingandgrammarerror"/>
    <w:basedOn w:val="DefaultParagraphFont"/>
    <w:rsid w:val="000F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5702">
      <w:bodyDiv w:val="1"/>
      <w:marLeft w:val="0"/>
      <w:marRight w:val="0"/>
      <w:marTop w:val="0"/>
      <w:marBottom w:val="0"/>
      <w:divBdr>
        <w:top w:val="none" w:sz="0" w:space="0" w:color="auto"/>
        <w:left w:val="none" w:sz="0" w:space="0" w:color="auto"/>
        <w:bottom w:val="none" w:sz="0" w:space="0" w:color="auto"/>
        <w:right w:val="none" w:sz="0" w:space="0" w:color="auto"/>
      </w:divBdr>
    </w:div>
    <w:div w:id="166986379">
      <w:bodyDiv w:val="1"/>
      <w:marLeft w:val="0"/>
      <w:marRight w:val="0"/>
      <w:marTop w:val="0"/>
      <w:marBottom w:val="0"/>
      <w:divBdr>
        <w:top w:val="none" w:sz="0" w:space="0" w:color="auto"/>
        <w:left w:val="none" w:sz="0" w:space="0" w:color="auto"/>
        <w:bottom w:val="none" w:sz="0" w:space="0" w:color="auto"/>
        <w:right w:val="none" w:sz="0" w:space="0" w:color="auto"/>
      </w:divBdr>
      <w:divsChild>
        <w:div w:id="1502310485">
          <w:marLeft w:val="0"/>
          <w:marRight w:val="0"/>
          <w:marTop w:val="0"/>
          <w:marBottom w:val="0"/>
          <w:divBdr>
            <w:top w:val="none" w:sz="0" w:space="0" w:color="auto"/>
            <w:left w:val="none" w:sz="0" w:space="0" w:color="auto"/>
            <w:bottom w:val="none" w:sz="0" w:space="0" w:color="auto"/>
            <w:right w:val="none" w:sz="0" w:space="0" w:color="auto"/>
          </w:divBdr>
        </w:div>
        <w:div w:id="1610312521">
          <w:marLeft w:val="0"/>
          <w:marRight w:val="0"/>
          <w:marTop w:val="0"/>
          <w:marBottom w:val="0"/>
          <w:divBdr>
            <w:top w:val="none" w:sz="0" w:space="0" w:color="auto"/>
            <w:left w:val="none" w:sz="0" w:space="0" w:color="auto"/>
            <w:bottom w:val="none" w:sz="0" w:space="0" w:color="auto"/>
            <w:right w:val="none" w:sz="0" w:space="0" w:color="auto"/>
          </w:divBdr>
        </w:div>
        <w:div w:id="1708751703">
          <w:marLeft w:val="0"/>
          <w:marRight w:val="0"/>
          <w:marTop w:val="0"/>
          <w:marBottom w:val="0"/>
          <w:divBdr>
            <w:top w:val="none" w:sz="0" w:space="0" w:color="auto"/>
            <w:left w:val="none" w:sz="0" w:space="0" w:color="auto"/>
            <w:bottom w:val="none" w:sz="0" w:space="0" w:color="auto"/>
            <w:right w:val="none" w:sz="0" w:space="0" w:color="auto"/>
          </w:divBdr>
        </w:div>
        <w:div w:id="1922107342">
          <w:marLeft w:val="0"/>
          <w:marRight w:val="0"/>
          <w:marTop w:val="0"/>
          <w:marBottom w:val="0"/>
          <w:divBdr>
            <w:top w:val="none" w:sz="0" w:space="0" w:color="auto"/>
            <w:left w:val="none" w:sz="0" w:space="0" w:color="auto"/>
            <w:bottom w:val="none" w:sz="0" w:space="0" w:color="auto"/>
            <w:right w:val="none" w:sz="0" w:space="0" w:color="auto"/>
          </w:divBdr>
        </w:div>
        <w:div w:id="2032947521">
          <w:marLeft w:val="0"/>
          <w:marRight w:val="0"/>
          <w:marTop w:val="0"/>
          <w:marBottom w:val="0"/>
          <w:divBdr>
            <w:top w:val="none" w:sz="0" w:space="0" w:color="auto"/>
            <w:left w:val="none" w:sz="0" w:space="0" w:color="auto"/>
            <w:bottom w:val="none" w:sz="0" w:space="0" w:color="auto"/>
            <w:right w:val="none" w:sz="0" w:space="0" w:color="auto"/>
          </w:divBdr>
        </w:div>
      </w:divsChild>
    </w:div>
    <w:div w:id="192037491">
      <w:bodyDiv w:val="1"/>
      <w:marLeft w:val="0"/>
      <w:marRight w:val="0"/>
      <w:marTop w:val="0"/>
      <w:marBottom w:val="0"/>
      <w:divBdr>
        <w:top w:val="none" w:sz="0" w:space="0" w:color="auto"/>
        <w:left w:val="none" w:sz="0" w:space="0" w:color="auto"/>
        <w:bottom w:val="none" w:sz="0" w:space="0" w:color="auto"/>
        <w:right w:val="none" w:sz="0" w:space="0" w:color="auto"/>
      </w:divBdr>
      <w:divsChild>
        <w:div w:id="1253011808">
          <w:marLeft w:val="0"/>
          <w:marRight w:val="0"/>
          <w:marTop w:val="0"/>
          <w:marBottom w:val="0"/>
          <w:divBdr>
            <w:top w:val="none" w:sz="0" w:space="0" w:color="auto"/>
            <w:left w:val="none" w:sz="0" w:space="0" w:color="auto"/>
            <w:bottom w:val="none" w:sz="0" w:space="0" w:color="auto"/>
            <w:right w:val="none" w:sz="0" w:space="0" w:color="auto"/>
          </w:divBdr>
        </w:div>
        <w:div w:id="1655178509">
          <w:marLeft w:val="0"/>
          <w:marRight w:val="0"/>
          <w:marTop w:val="0"/>
          <w:marBottom w:val="0"/>
          <w:divBdr>
            <w:top w:val="none" w:sz="0" w:space="0" w:color="auto"/>
            <w:left w:val="none" w:sz="0" w:space="0" w:color="auto"/>
            <w:bottom w:val="none" w:sz="0" w:space="0" w:color="auto"/>
            <w:right w:val="none" w:sz="0" w:space="0" w:color="auto"/>
          </w:divBdr>
        </w:div>
      </w:divsChild>
    </w:div>
    <w:div w:id="451631843">
      <w:bodyDiv w:val="1"/>
      <w:marLeft w:val="0"/>
      <w:marRight w:val="0"/>
      <w:marTop w:val="0"/>
      <w:marBottom w:val="0"/>
      <w:divBdr>
        <w:top w:val="none" w:sz="0" w:space="0" w:color="auto"/>
        <w:left w:val="none" w:sz="0" w:space="0" w:color="auto"/>
        <w:bottom w:val="none" w:sz="0" w:space="0" w:color="auto"/>
        <w:right w:val="none" w:sz="0" w:space="0" w:color="auto"/>
      </w:divBdr>
    </w:div>
    <w:div w:id="676348616">
      <w:bodyDiv w:val="1"/>
      <w:marLeft w:val="0"/>
      <w:marRight w:val="0"/>
      <w:marTop w:val="0"/>
      <w:marBottom w:val="0"/>
      <w:divBdr>
        <w:top w:val="none" w:sz="0" w:space="0" w:color="auto"/>
        <w:left w:val="none" w:sz="0" w:space="0" w:color="auto"/>
        <w:bottom w:val="none" w:sz="0" w:space="0" w:color="auto"/>
        <w:right w:val="none" w:sz="0" w:space="0" w:color="auto"/>
      </w:divBdr>
    </w:div>
    <w:div w:id="677654091">
      <w:bodyDiv w:val="1"/>
      <w:marLeft w:val="0"/>
      <w:marRight w:val="0"/>
      <w:marTop w:val="0"/>
      <w:marBottom w:val="0"/>
      <w:divBdr>
        <w:top w:val="none" w:sz="0" w:space="0" w:color="auto"/>
        <w:left w:val="none" w:sz="0" w:space="0" w:color="auto"/>
        <w:bottom w:val="none" w:sz="0" w:space="0" w:color="auto"/>
        <w:right w:val="none" w:sz="0" w:space="0" w:color="auto"/>
      </w:divBdr>
      <w:divsChild>
        <w:div w:id="1763454613">
          <w:marLeft w:val="0"/>
          <w:marRight w:val="0"/>
          <w:marTop w:val="0"/>
          <w:marBottom w:val="0"/>
          <w:divBdr>
            <w:top w:val="none" w:sz="0" w:space="0" w:color="auto"/>
            <w:left w:val="none" w:sz="0" w:space="0" w:color="auto"/>
            <w:bottom w:val="none" w:sz="0" w:space="0" w:color="auto"/>
            <w:right w:val="none" w:sz="0" w:space="0" w:color="auto"/>
          </w:divBdr>
          <w:divsChild>
            <w:div w:id="1536191365">
              <w:marLeft w:val="0"/>
              <w:marRight w:val="0"/>
              <w:marTop w:val="0"/>
              <w:marBottom w:val="0"/>
              <w:divBdr>
                <w:top w:val="none" w:sz="0" w:space="0" w:color="auto"/>
                <w:left w:val="none" w:sz="0" w:space="0" w:color="auto"/>
                <w:bottom w:val="none" w:sz="0" w:space="0" w:color="auto"/>
                <w:right w:val="none" w:sz="0" w:space="0" w:color="auto"/>
              </w:divBdr>
              <w:divsChild>
                <w:div w:id="732705241">
                  <w:marLeft w:val="0"/>
                  <w:marRight w:val="0"/>
                  <w:marTop w:val="0"/>
                  <w:marBottom w:val="0"/>
                  <w:divBdr>
                    <w:top w:val="none" w:sz="0" w:space="0" w:color="auto"/>
                    <w:left w:val="none" w:sz="0" w:space="0" w:color="auto"/>
                    <w:bottom w:val="none" w:sz="0" w:space="0" w:color="auto"/>
                    <w:right w:val="none" w:sz="0" w:space="0" w:color="auto"/>
                  </w:divBdr>
                  <w:divsChild>
                    <w:div w:id="101152377">
                      <w:marLeft w:val="-225"/>
                      <w:marRight w:val="-225"/>
                      <w:marTop w:val="0"/>
                      <w:marBottom w:val="0"/>
                      <w:divBdr>
                        <w:top w:val="none" w:sz="0" w:space="0" w:color="auto"/>
                        <w:left w:val="none" w:sz="0" w:space="0" w:color="auto"/>
                        <w:bottom w:val="none" w:sz="0" w:space="0" w:color="auto"/>
                        <w:right w:val="none" w:sz="0" w:space="0" w:color="auto"/>
                      </w:divBdr>
                      <w:divsChild>
                        <w:div w:id="993485341">
                          <w:marLeft w:val="0"/>
                          <w:marRight w:val="0"/>
                          <w:marTop w:val="0"/>
                          <w:marBottom w:val="0"/>
                          <w:divBdr>
                            <w:top w:val="none" w:sz="0" w:space="0" w:color="auto"/>
                            <w:left w:val="none" w:sz="0" w:space="0" w:color="auto"/>
                            <w:bottom w:val="none" w:sz="0" w:space="0" w:color="auto"/>
                            <w:right w:val="none" w:sz="0" w:space="0" w:color="auto"/>
                          </w:divBdr>
                          <w:divsChild>
                            <w:div w:id="1848517549">
                              <w:marLeft w:val="0"/>
                              <w:marRight w:val="0"/>
                              <w:marTop w:val="0"/>
                              <w:marBottom w:val="0"/>
                              <w:divBdr>
                                <w:top w:val="none" w:sz="0" w:space="0" w:color="auto"/>
                                <w:left w:val="none" w:sz="0" w:space="0" w:color="auto"/>
                                <w:bottom w:val="none" w:sz="0" w:space="0" w:color="auto"/>
                                <w:right w:val="none" w:sz="0" w:space="0" w:color="auto"/>
                              </w:divBdr>
                              <w:divsChild>
                                <w:div w:id="1388799496">
                                  <w:marLeft w:val="0"/>
                                  <w:marRight w:val="0"/>
                                  <w:marTop w:val="0"/>
                                  <w:marBottom w:val="0"/>
                                  <w:divBdr>
                                    <w:top w:val="none" w:sz="0" w:space="0" w:color="auto"/>
                                    <w:left w:val="none" w:sz="0" w:space="0" w:color="auto"/>
                                    <w:bottom w:val="none" w:sz="0" w:space="0" w:color="auto"/>
                                    <w:right w:val="none" w:sz="0" w:space="0" w:color="auto"/>
                                  </w:divBdr>
                                  <w:divsChild>
                                    <w:div w:id="2010480271">
                                      <w:marLeft w:val="0"/>
                                      <w:marRight w:val="0"/>
                                      <w:marTop w:val="0"/>
                                      <w:marBottom w:val="0"/>
                                      <w:divBdr>
                                        <w:top w:val="none" w:sz="0" w:space="0" w:color="auto"/>
                                        <w:left w:val="none" w:sz="0" w:space="0" w:color="auto"/>
                                        <w:bottom w:val="none" w:sz="0" w:space="0" w:color="auto"/>
                                        <w:right w:val="none" w:sz="0" w:space="0" w:color="auto"/>
                                      </w:divBdr>
                                      <w:divsChild>
                                        <w:div w:id="1204488209">
                                          <w:marLeft w:val="0"/>
                                          <w:marRight w:val="0"/>
                                          <w:marTop w:val="0"/>
                                          <w:marBottom w:val="0"/>
                                          <w:divBdr>
                                            <w:top w:val="none" w:sz="0" w:space="0" w:color="auto"/>
                                            <w:left w:val="none" w:sz="0" w:space="0" w:color="auto"/>
                                            <w:bottom w:val="none" w:sz="0" w:space="0" w:color="auto"/>
                                            <w:right w:val="none" w:sz="0" w:space="0" w:color="auto"/>
                                          </w:divBdr>
                                          <w:divsChild>
                                            <w:div w:id="1986199584">
                                              <w:marLeft w:val="0"/>
                                              <w:marRight w:val="0"/>
                                              <w:marTop w:val="0"/>
                                              <w:marBottom w:val="0"/>
                                              <w:divBdr>
                                                <w:top w:val="none" w:sz="0" w:space="0" w:color="auto"/>
                                                <w:left w:val="none" w:sz="0" w:space="0" w:color="auto"/>
                                                <w:bottom w:val="none" w:sz="0" w:space="0" w:color="auto"/>
                                                <w:right w:val="none" w:sz="0" w:space="0" w:color="auto"/>
                                              </w:divBdr>
                                              <w:divsChild>
                                                <w:div w:id="1141577696">
                                                  <w:marLeft w:val="0"/>
                                                  <w:marRight w:val="0"/>
                                                  <w:marTop w:val="0"/>
                                                  <w:marBottom w:val="0"/>
                                                  <w:divBdr>
                                                    <w:top w:val="none" w:sz="0" w:space="0" w:color="auto"/>
                                                    <w:left w:val="none" w:sz="0" w:space="0" w:color="auto"/>
                                                    <w:bottom w:val="none" w:sz="0" w:space="0" w:color="auto"/>
                                                    <w:right w:val="none" w:sz="0" w:space="0" w:color="auto"/>
                                                  </w:divBdr>
                                                  <w:divsChild>
                                                    <w:div w:id="1784350132">
                                                      <w:marLeft w:val="0"/>
                                                      <w:marRight w:val="0"/>
                                                      <w:marTop w:val="0"/>
                                                      <w:marBottom w:val="0"/>
                                                      <w:divBdr>
                                                        <w:top w:val="none" w:sz="0" w:space="0" w:color="auto"/>
                                                        <w:left w:val="none" w:sz="0" w:space="0" w:color="auto"/>
                                                        <w:bottom w:val="none" w:sz="0" w:space="0" w:color="auto"/>
                                                        <w:right w:val="none" w:sz="0" w:space="0" w:color="auto"/>
                                                      </w:divBdr>
                                                      <w:divsChild>
                                                        <w:div w:id="1345015619">
                                                          <w:marLeft w:val="0"/>
                                                          <w:marRight w:val="0"/>
                                                          <w:marTop w:val="0"/>
                                                          <w:marBottom w:val="0"/>
                                                          <w:divBdr>
                                                            <w:top w:val="none" w:sz="0" w:space="0" w:color="auto"/>
                                                            <w:left w:val="none" w:sz="0" w:space="0" w:color="auto"/>
                                                            <w:bottom w:val="none" w:sz="0" w:space="0" w:color="auto"/>
                                                            <w:right w:val="none" w:sz="0" w:space="0" w:color="auto"/>
                                                          </w:divBdr>
                                                          <w:divsChild>
                                                            <w:div w:id="21158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374184">
      <w:bodyDiv w:val="1"/>
      <w:marLeft w:val="0"/>
      <w:marRight w:val="0"/>
      <w:marTop w:val="0"/>
      <w:marBottom w:val="0"/>
      <w:divBdr>
        <w:top w:val="none" w:sz="0" w:space="0" w:color="auto"/>
        <w:left w:val="none" w:sz="0" w:space="0" w:color="auto"/>
        <w:bottom w:val="none" w:sz="0" w:space="0" w:color="auto"/>
        <w:right w:val="none" w:sz="0" w:space="0" w:color="auto"/>
      </w:divBdr>
      <w:divsChild>
        <w:div w:id="423957120">
          <w:marLeft w:val="0"/>
          <w:marRight w:val="0"/>
          <w:marTop w:val="0"/>
          <w:marBottom w:val="0"/>
          <w:divBdr>
            <w:top w:val="none" w:sz="0" w:space="0" w:color="auto"/>
            <w:left w:val="none" w:sz="0" w:space="0" w:color="auto"/>
            <w:bottom w:val="none" w:sz="0" w:space="0" w:color="auto"/>
            <w:right w:val="none" w:sz="0" w:space="0" w:color="auto"/>
          </w:divBdr>
        </w:div>
        <w:div w:id="594558408">
          <w:marLeft w:val="0"/>
          <w:marRight w:val="0"/>
          <w:marTop w:val="0"/>
          <w:marBottom w:val="0"/>
          <w:divBdr>
            <w:top w:val="none" w:sz="0" w:space="0" w:color="auto"/>
            <w:left w:val="none" w:sz="0" w:space="0" w:color="auto"/>
            <w:bottom w:val="none" w:sz="0" w:space="0" w:color="auto"/>
            <w:right w:val="none" w:sz="0" w:space="0" w:color="auto"/>
          </w:divBdr>
        </w:div>
        <w:div w:id="1472942493">
          <w:marLeft w:val="0"/>
          <w:marRight w:val="0"/>
          <w:marTop w:val="0"/>
          <w:marBottom w:val="0"/>
          <w:divBdr>
            <w:top w:val="none" w:sz="0" w:space="0" w:color="auto"/>
            <w:left w:val="none" w:sz="0" w:space="0" w:color="auto"/>
            <w:bottom w:val="none" w:sz="0" w:space="0" w:color="auto"/>
            <w:right w:val="none" w:sz="0" w:space="0" w:color="auto"/>
          </w:divBdr>
        </w:div>
      </w:divsChild>
    </w:div>
    <w:div w:id="922495233">
      <w:bodyDiv w:val="1"/>
      <w:marLeft w:val="0"/>
      <w:marRight w:val="0"/>
      <w:marTop w:val="0"/>
      <w:marBottom w:val="0"/>
      <w:divBdr>
        <w:top w:val="none" w:sz="0" w:space="0" w:color="auto"/>
        <w:left w:val="none" w:sz="0" w:space="0" w:color="auto"/>
        <w:bottom w:val="none" w:sz="0" w:space="0" w:color="auto"/>
        <w:right w:val="none" w:sz="0" w:space="0" w:color="auto"/>
      </w:divBdr>
    </w:div>
    <w:div w:id="943465876">
      <w:bodyDiv w:val="1"/>
      <w:marLeft w:val="0"/>
      <w:marRight w:val="0"/>
      <w:marTop w:val="0"/>
      <w:marBottom w:val="0"/>
      <w:divBdr>
        <w:top w:val="none" w:sz="0" w:space="0" w:color="auto"/>
        <w:left w:val="none" w:sz="0" w:space="0" w:color="auto"/>
        <w:bottom w:val="none" w:sz="0" w:space="0" w:color="auto"/>
        <w:right w:val="none" w:sz="0" w:space="0" w:color="auto"/>
      </w:divBdr>
      <w:divsChild>
        <w:div w:id="5835022">
          <w:marLeft w:val="0"/>
          <w:marRight w:val="0"/>
          <w:marTop w:val="0"/>
          <w:marBottom w:val="0"/>
          <w:divBdr>
            <w:top w:val="none" w:sz="0" w:space="0" w:color="auto"/>
            <w:left w:val="none" w:sz="0" w:space="0" w:color="auto"/>
            <w:bottom w:val="none" w:sz="0" w:space="0" w:color="auto"/>
            <w:right w:val="none" w:sz="0" w:space="0" w:color="auto"/>
          </w:divBdr>
        </w:div>
        <w:div w:id="289628017">
          <w:marLeft w:val="0"/>
          <w:marRight w:val="0"/>
          <w:marTop w:val="0"/>
          <w:marBottom w:val="0"/>
          <w:divBdr>
            <w:top w:val="none" w:sz="0" w:space="0" w:color="auto"/>
            <w:left w:val="none" w:sz="0" w:space="0" w:color="auto"/>
            <w:bottom w:val="none" w:sz="0" w:space="0" w:color="auto"/>
            <w:right w:val="none" w:sz="0" w:space="0" w:color="auto"/>
          </w:divBdr>
        </w:div>
        <w:div w:id="323052146">
          <w:marLeft w:val="0"/>
          <w:marRight w:val="0"/>
          <w:marTop w:val="0"/>
          <w:marBottom w:val="0"/>
          <w:divBdr>
            <w:top w:val="none" w:sz="0" w:space="0" w:color="auto"/>
            <w:left w:val="none" w:sz="0" w:space="0" w:color="auto"/>
            <w:bottom w:val="none" w:sz="0" w:space="0" w:color="auto"/>
            <w:right w:val="none" w:sz="0" w:space="0" w:color="auto"/>
          </w:divBdr>
        </w:div>
        <w:div w:id="435445860">
          <w:marLeft w:val="0"/>
          <w:marRight w:val="0"/>
          <w:marTop w:val="0"/>
          <w:marBottom w:val="0"/>
          <w:divBdr>
            <w:top w:val="none" w:sz="0" w:space="0" w:color="auto"/>
            <w:left w:val="none" w:sz="0" w:space="0" w:color="auto"/>
            <w:bottom w:val="none" w:sz="0" w:space="0" w:color="auto"/>
            <w:right w:val="none" w:sz="0" w:space="0" w:color="auto"/>
          </w:divBdr>
        </w:div>
        <w:div w:id="444151578">
          <w:marLeft w:val="0"/>
          <w:marRight w:val="0"/>
          <w:marTop w:val="0"/>
          <w:marBottom w:val="0"/>
          <w:divBdr>
            <w:top w:val="none" w:sz="0" w:space="0" w:color="auto"/>
            <w:left w:val="none" w:sz="0" w:space="0" w:color="auto"/>
            <w:bottom w:val="none" w:sz="0" w:space="0" w:color="auto"/>
            <w:right w:val="none" w:sz="0" w:space="0" w:color="auto"/>
          </w:divBdr>
        </w:div>
        <w:div w:id="523708742">
          <w:marLeft w:val="0"/>
          <w:marRight w:val="0"/>
          <w:marTop w:val="0"/>
          <w:marBottom w:val="0"/>
          <w:divBdr>
            <w:top w:val="none" w:sz="0" w:space="0" w:color="auto"/>
            <w:left w:val="none" w:sz="0" w:space="0" w:color="auto"/>
            <w:bottom w:val="none" w:sz="0" w:space="0" w:color="auto"/>
            <w:right w:val="none" w:sz="0" w:space="0" w:color="auto"/>
          </w:divBdr>
        </w:div>
        <w:div w:id="802432004">
          <w:marLeft w:val="0"/>
          <w:marRight w:val="0"/>
          <w:marTop w:val="0"/>
          <w:marBottom w:val="0"/>
          <w:divBdr>
            <w:top w:val="none" w:sz="0" w:space="0" w:color="auto"/>
            <w:left w:val="none" w:sz="0" w:space="0" w:color="auto"/>
            <w:bottom w:val="none" w:sz="0" w:space="0" w:color="auto"/>
            <w:right w:val="none" w:sz="0" w:space="0" w:color="auto"/>
          </w:divBdr>
          <w:divsChild>
            <w:div w:id="1755279370">
              <w:marLeft w:val="0"/>
              <w:marRight w:val="0"/>
              <w:marTop w:val="0"/>
              <w:marBottom w:val="0"/>
              <w:divBdr>
                <w:top w:val="none" w:sz="0" w:space="0" w:color="auto"/>
                <w:left w:val="none" w:sz="0" w:space="0" w:color="auto"/>
                <w:bottom w:val="none" w:sz="0" w:space="0" w:color="auto"/>
                <w:right w:val="none" w:sz="0" w:space="0" w:color="auto"/>
              </w:divBdr>
            </w:div>
            <w:div w:id="1776947207">
              <w:marLeft w:val="0"/>
              <w:marRight w:val="0"/>
              <w:marTop w:val="0"/>
              <w:marBottom w:val="0"/>
              <w:divBdr>
                <w:top w:val="none" w:sz="0" w:space="0" w:color="auto"/>
                <w:left w:val="none" w:sz="0" w:space="0" w:color="auto"/>
                <w:bottom w:val="none" w:sz="0" w:space="0" w:color="auto"/>
                <w:right w:val="none" w:sz="0" w:space="0" w:color="auto"/>
              </w:divBdr>
            </w:div>
            <w:div w:id="1848474587">
              <w:marLeft w:val="0"/>
              <w:marRight w:val="0"/>
              <w:marTop w:val="0"/>
              <w:marBottom w:val="0"/>
              <w:divBdr>
                <w:top w:val="none" w:sz="0" w:space="0" w:color="auto"/>
                <w:left w:val="none" w:sz="0" w:space="0" w:color="auto"/>
                <w:bottom w:val="none" w:sz="0" w:space="0" w:color="auto"/>
                <w:right w:val="none" w:sz="0" w:space="0" w:color="auto"/>
              </w:divBdr>
            </w:div>
          </w:divsChild>
        </w:div>
        <w:div w:id="860123314">
          <w:marLeft w:val="0"/>
          <w:marRight w:val="0"/>
          <w:marTop w:val="0"/>
          <w:marBottom w:val="0"/>
          <w:divBdr>
            <w:top w:val="none" w:sz="0" w:space="0" w:color="auto"/>
            <w:left w:val="none" w:sz="0" w:space="0" w:color="auto"/>
            <w:bottom w:val="none" w:sz="0" w:space="0" w:color="auto"/>
            <w:right w:val="none" w:sz="0" w:space="0" w:color="auto"/>
          </w:divBdr>
          <w:divsChild>
            <w:div w:id="571620734">
              <w:marLeft w:val="0"/>
              <w:marRight w:val="0"/>
              <w:marTop w:val="0"/>
              <w:marBottom w:val="0"/>
              <w:divBdr>
                <w:top w:val="none" w:sz="0" w:space="0" w:color="auto"/>
                <w:left w:val="none" w:sz="0" w:space="0" w:color="auto"/>
                <w:bottom w:val="none" w:sz="0" w:space="0" w:color="auto"/>
                <w:right w:val="none" w:sz="0" w:space="0" w:color="auto"/>
              </w:divBdr>
            </w:div>
            <w:div w:id="700518982">
              <w:marLeft w:val="0"/>
              <w:marRight w:val="0"/>
              <w:marTop w:val="0"/>
              <w:marBottom w:val="0"/>
              <w:divBdr>
                <w:top w:val="none" w:sz="0" w:space="0" w:color="auto"/>
                <w:left w:val="none" w:sz="0" w:space="0" w:color="auto"/>
                <w:bottom w:val="none" w:sz="0" w:space="0" w:color="auto"/>
                <w:right w:val="none" w:sz="0" w:space="0" w:color="auto"/>
              </w:divBdr>
            </w:div>
            <w:div w:id="783813744">
              <w:marLeft w:val="0"/>
              <w:marRight w:val="0"/>
              <w:marTop w:val="0"/>
              <w:marBottom w:val="0"/>
              <w:divBdr>
                <w:top w:val="none" w:sz="0" w:space="0" w:color="auto"/>
                <w:left w:val="none" w:sz="0" w:space="0" w:color="auto"/>
                <w:bottom w:val="none" w:sz="0" w:space="0" w:color="auto"/>
                <w:right w:val="none" w:sz="0" w:space="0" w:color="auto"/>
              </w:divBdr>
            </w:div>
            <w:div w:id="955064310">
              <w:marLeft w:val="0"/>
              <w:marRight w:val="0"/>
              <w:marTop w:val="0"/>
              <w:marBottom w:val="0"/>
              <w:divBdr>
                <w:top w:val="none" w:sz="0" w:space="0" w:color="auto"/>
                <w:left w:val="none" w:sz="0" w:space="0" w:color="auto"/>
                <w:bottom w:val="none" w:sz="0" w:space="0" w:color="auto"/>
                <w:right w:val="none" w:sz="0" w:space="0" w:color="auto"/>
              </w:divBdr>
            </w:div>
          </w:divsChild>
        </w:div>
        <w:div w:id="1038163980">
          <w:marLeft w:val="0"/>
          <w:marRight w:val="0"/>
          <w:marTop w:val="0"/>
          <w:marBottom w:val="0"/>
          <w:divBdr>
            <w:top w:val="none" w:sz="0" w:space="0" w:color="auto"/>
            <w:left w:val="none" w:sz="0" w:space="0" w:color="auto"/>
            <w:bottom w:val="none" w:sz="0" w:space="0" w:color="auto"/>
            <w:right w:val="none" w:sz="0" w:space="0" w:color="auto"/>
          </w:divBdr>
          <w:divsChild>
            <w:div w:id="88433497">
              <w:marLeft w:val="0"/>
              <w:marRight w:val="0"/>
              <w:marTop w:val="0"/>
              <w:marBottom w:val="0"/>
              <w:divBdr>
                <w:top w:val="none" w:sz="0" w:space="0" w:color="auto"/>
                <w:left w:val="none" w:sz="0" w:space="0" w:color="auto"/>
                <w:bottom w:val="none" w:sz="0" w:space="0" w:color="auto"/>
                <w:right w:val="none" w:sz="0" w:space="0" w:color="auto"/>
              </w:divBdr>
            </w:div>
            <w:div w:id="193732538">
              <w:marLeft w:val="0"/>
              <w:marRight w:val="0"/>
              <w:marTop w:val="0"/>
              <w:marBottom w:val="0"/>
              <w:divBdr>
                <w:top w:val="none" w:sz="0" w:space="0" w:color="auto"/>
                <w:left w:val="none" w:sz="0" w:space="0" w:color="auto"/>
                <w:bottom w:val="none" w:sz="0" w:space="0" w:color="auto"/>
                <w:right w:val="none" w:sz="0" w:space="0" w:color="auto"/>
              </w:divBdr>
            </w:div>
            <w:div w:id="1783643924">
              <w:marLeft w:val="0"/>
              <w:marRight w:val="0"/>
              <w:marTop w:val="0"/>
              <w:marBottom w:val="0"/>
              <w:divBdr>
                <w:top w:val="none" w:sz="0" w:space="0" w:color="auto"/>
                <w:left w:val="none" w:sz="0" w:space="0" w:color="auto"/>
                <w:bottom w:val="none" w:sz="0" w:space="0" w:color="auto"/>
                <w:right w:val="none" w:sz="0" w:space="0" w:color="auto"/>
              </w:divBdr>
            </w:div>
            <w:div w:id="2139762945">
              <w:marLeft w:val="0"/>
              <w:marRight w:val="0"/>
              <w:marTop w:val="0"/>
              <w:marBottom w:val="0"/>
              <w:divBdr>
                <w:top w:val="none" w:sz="0" w:space="0" w:color="auto"/>
                <w:left w:val="none" w:sz="0" w:space="0" w:color="auto"/>
                <w:bottom w:val="none" w:sz="0" w:space="0" w:color="auto"/>
                <w:right w:val="none" w:sz="0" w:space="0" w:color="auto"/>
              </w:divBdr>
            </w:div>
          </w:divsChild>
        </w:div>
        <w:div w:id="1230267070">
          <w:marLeft w:val="0"/>
          <w:marRight w:val="0"/>
          <w:marTop w:val="0"/>
          <w:marBottom w:val="0"/>
          <w:divBdr>
            <w:top w:val="none" w:sz="0" w:space="0" w:color="auto"/>
            <w:left w:val="none" w:sz="0" w:space="0" w:color="auto"/>
            <w:bottom w:val="none" w:sz="0" w:space="0" w:color="auto"/>
            <w:right w:val="none" w:sz="0" w:space="0" w:color="auto"/>
          </w:divBdr>
        </w:div>
        <w:div w:id="1509634850">
          <w:marLeft w:val="0"/>
          <w:marRight w:val="0"/>
          <w:marTop w:val="0"/>
          <w:marBottom w:val="0"/>
          <w:divBdr>
            <w:top w:val="none" w:sz="0" w:space="0" w:color="auto"/>
            <w:left w:val="none" w:sz="0" w:space="0" w:color="auto"/>
            <w:bottom w:val="none" w:sz="0" w:space="0" w:color="auto"/>
            <w:right w:val="none" w:sz="0" w:space="0" w:color="auto"/>
          </w:divBdr>
          <w:divsChild>
            <w:div w:id="55856857">
              <w:marLeft w:val="0"/>
              <w:marRight w:val="0"/>
              <w:marTop w:val="0"/>
              <w:marBottom w:val="0"/>
              <w:divBdr>
                <w:top w:val="none" w:sz="0" w:space="0" w:color="auto"/>
                <w:left w:val="none" w:sz="0" w:space="0" w:color="auto"/>
                <w:bottom w:val="none" w:sz="0" w:space="0" w:color="auto"/>
                <w:right w:val="none" w:sz="0" w:space="0" w:color="auto"/>
              </w:divBdr>
            </w:div>
            <w:div w:id="1852451779">
              <w:marLeft w:val="0"/>
              <w:marRight w:val="0"/>
              <w:marTop w:val="0"/>
              <w:marBottom w:val="0"/>
              <w:divBdr>
                <w:top w:val="none" w:sz="0" w:space="0" w:color="auto"/>
                <w:left w:val="none" w:sz="0" w:space="0" w:color="auto"/>
                <w:bottom w:val="none" w:sz="0" w:space="0" w:color="auto"/>
                <w:right w:val="none" w:sz="0" w:space="0" w:color="auto"/>
              </w:divBdr>
            </w:div>
            <w:div w:id="2036077656">
              <w:marLeft w:val="0"/>
              <w:marRight w:val="0"/>
              <w:marTop w:val="0"/>
              <w:marBottom w:val="0"/>
              <w:divBdr>
                <w:top w:val="none" w:sz="0" w:space="0" w:color="auto"/>
                <w:left w:val="none" w:sz="0" w:space="0" w:color="auto"/>
                <w:bottom w:val="none" w:sz="0" w:space="0" w:color="auto"/>
                <w:right w:val="none" w:sz="0" w:space="0" w:color="auto"/>
              </w:divBdr>
            </w:div>
          </w:divsChild>
        </w:div>
        <w:div w:id="1805351418">
          <w:marLeft w:val="0"/>
          <w:marRight w:val="0"/>
          <w:marTop w:val="0"/>
          <w:marBottom w:val="0"/>
          <w:divBdr>
            <w:top w:val="none" w:sz="0" w:space="0" w:color="auto"/>
            <w:left w:val="none" w:sz="0" w:space="0" w:color="auto"/>
            <w:bottom w:val="none" w:sz="0" w:space="0" w:color="auto"/>
            <w:right w:val="none" w:sz="0" w:space="0" w:color="auto"/>
          </w:divBdr>
        </w:div>
        <w:div w:id="2017998258">
          <w:marLeft w:val="0"/>
          <w:marRight w:val="0"/>
          <w:marTop w:val="0"/>
          <w:marBottom w:val="0"/>
          <w:divBdr>
            <w:top w:val="none" w:sz="0" w:space="0" w:color="auto"/>
            <w:left w:val="none" w:sz="0" w:space="0" w:color="auto"/>
            <w:bottom w:val="none" w:sz="0" w:space="0" w:color="auto"/>
            <w:right w:val="none" w:sz="0" w:space="0" w:color="auto"/>
          </w:divBdr>
        </w:div>
        <w:div w:id="2130279336">
          <w:marLeft w:val="0"/>
          <w:marRight w:val="0"/>
          <w:marTop w:val="0"/>
          <w:marBottom w:val="0"/>
          <w:divBdr>
            <w:top w:val="none" w:sz="0" w:space="0" w:color="auto"/>
            <w:left w:val="none" w:sz="0" w:space="0" w:color="auto"/>
            <w:bottom w:val="none" w:sz="0" w:space="0" w:color="auto"/>
            <w:right w:val="none" w:sz="0" w:space="0" w:color="auto"/>
          </w:divBdr>
        </w:div>
      </w:divsChild>
    </w:div>
    <w:div w:id="1233003062">
      <w:bodyDiv w:val="1"/>
      <w:marLeft w:val="0"/>
      <w:marRight w:val="0"/>
      <w:marTop w:val="0"/>
      <w:marBottom w:val="0"/>
      <w:divBdr>
        <w:top w:val="none" w:sz="0" w:space="0" w:color="auto"/>
        <w:left w:val="none" w:sz="0" w:space="0" w:color="auto"/>
        <w:bottom w:val="none" w:sz="0" w:space="0" w:color="auto"/>
        <w:right w:val="none" w:sz="0" w:space="0" w:color="auto"/>
      </w:divBdr>
      <w:divsChild>
        <w:div w:id="2047439261">
          <w:marLeft w:val="0"/>
          <w:marRight w:val="0"/>
          <w:marTop w:val="0"/>
          <w:marBottom w:val="0"/>
          <w:divBdr>
            <w:top w:val="none" w:sz="0" w:space="0" w:color="auto"/>
            <w:left w:val="none" w:sz="0" w:space="0" w:color="auto"/>
            <w:bottom w:val="none" w:sz="0" w:space="0" w:color="auto"/>
            <w:right w:val="none" w:sz="0" w:space="0" w:color="auto"/>
          </w:divBdr>
        </w:div>
        <w:div w:id="2079863568">
          <w:marLeft w:val="0"/>
          <w:marRight w:val="0"/>
          <w:marTop w:val="0"/>
          <w:marBottom w:val="0"/>
          <w:divBdr>
            <w:top w:val="none" w:sz="0" w:space="0" w:color="auto"/>
            <w:left w:val="none" w:sz="0" w:space="0" w:color="auto"/>
            <w:bottom w:val="none" w:sz="0" w:space="0" w:color="auto"/>
            <w:right w:val="none" w:sz="0" w:space="0" w:color="auto"/>
          </w:divBdr>
        </w:div>
      </w:divsChild>
    </w:div>
    <w:div w:id="1266884541">
      <w:bodyDiv w:val="1"/>
      <w:marLeft w:val="0"/>
      <w:marRight w:val="0"/>
      <w:marTop w:val="0"/>
      <w:marBottom w:val="0"/>
      <w:divBdr>
        <w:top w:val="none" w:sz="0" w:space="0" w:color="auto"/>
        <w:left w:val="none" w:sz="0" w:space="0" w:color="auto"/>
        <w:bottom w:val="none" w:sz="0" w:space="0" w:color="auto"/>
        <w:right w:val="none" w:sz="0" w:space="0" w:color="auto"/>
      </w:divBdr>
      <w:divsChild>
        <w:div w:id="1571504705">
          <w:marLeft w:val="0"/>
          <w:marRight w:val="0"/>
          <w:marTop w:val="0"/>
          <w:marBottom w:val="0"/>
          <w:divBdr>
            <w:top w:val="none" w:sz="0" w:space="0" w:color="auto"/>
            <w:left w:val="none" w:sz="0" w:space="0" w:color="auto"/>
            <w:bottom w:val="none" w:sz="0" w:space="0" w:color="auto"/>
            <w:right w:val="none" w:sz="0" w:space="0" w:color="auto"/>
          </w:divBdr>
        </w:div>
        <w:div w:id="1787965059">
          <w:marLeft w:val="0"/>
          <w:marRight w:val="0"/>
          <w:marTop w:val="0"/>
          <w:marBottom w:val="0"/>
          <w:divBdr>
            <w:top w:val="none" w:sz="0" w:space="0" w:color="auto"/>
            <w:left w:val="none" w:sz="0" w:space="0" w:color="auto"/>
            <w:bottom w:val="none" w:sz="0" w:space="0" w:color="auto"/>
            <w:right w:val="none" w:sz="0" w:space="0" w:color="auto"/>
          </w:divBdr>
        </w:div>
      </w:divsChild>
    </w:div>
    <w:div w:id="1622223097">
      <w:bodyDiv w:val="1"/>
      <w:marLeft w:val="0"/>
      <w:marRight w:val="0"/>
      <w:marTop w:val="0"/>
      <w:marBottom w:val="0"/>
      <w:divBdr>
        <w:top w:val="none" w:sz="0" w:space="0" w:color="auto"/>
        <w:left w:val="none" w:sz="0" w:space="0" w:color="auto"/>
        <w:bottom w:val="none" w:sz="0" w:space="0" w:color="auto"/>
        <w:right w:val="none" w:sz="0" w:space="0" w:color="auto"/>
      </w:divBdr>
      <w:divsChild>
        <w:div w:id="475874507">
          <w:marLeft w:val="0"/>
          <w:marRight w:val="0"/>
          <w:marTop w:val="0"/>
          <w:marBottom w:val="0"/>
          <w:divBdr>
            <w:top w:val="none" w:sz="0" w:space="0" w:color="auto"/>
            <w:left w:val="none" w:sz="0" w:space="0" w:color="auto"/>
            <w:bottom w:val="none" w:sz="0" w:space="0" w:color="auto"/>
            <w:right w:val="none" w:sz="0" w:space="0" w:color="auto"/>
          </w:divBdr>
        </w:div>
        <w:div w:id="1196960710">
          <w:marLeft w:val="0"/>
          <w:marRight w:val="0"/>
          <w:marTop w:val="0"/>
          <w:marBottom w:val="0"/>
          <w:divBdr>
            <w:top w:val="none" w:sz="0" w:space="0" w:color="auto"/>
            <w:left w:val="none" w:sz="0" w:space="0" w:color="auto"/>
            <w:bottom w:val="none" w:sz="0" w:space="0" w:color="auto"/>
            <w:right w:val="none" w:sz="0" w:space="0" w:color="auto"/>
          </w:divBdr>
        </w:div>
      </w:divsChild>
    </w:div>
    <w:div w:id="1900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alth.vic.gov.au/about/publications/ResearchAndReports/covid-19-pandemic-plan-for-vic" TargetMode="External"/><Relationship Id="rId18" Type="http://schemas.openxmlformats.org/officeDocument/2006/relationships/hyperlink" Target="https://www.dhhs.vic.gov.au/stay-home-restrictions-coronavirus" TargetMode="External"/><Relationship Id="rId26" Type="http://schemas.openxmlformats.org/officeDocument/2006/relationships/hyperlink" Target="mailto:Julie.skilbeck@dhhs.vic.gov.au" TargetMode="External"/><Relationship Id="rId3" Type="http://schemas.openxmlformats.org/officeDocument/2006/relationships/customXml" Target="../customXml/item3.xml"/><Relationship Id="rId21" Type="http://schemas.openxmlformats.org/officeDocument/2006/relationships/hyperlink" Target="https://www.dhhs.vic.gov.au/stay-home-restrictions-coronavir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hhs.vic.gov.au/coronavirus-covid-19-daily-update" TargetMode="External"/><Relationship Id="rId17" Type="http://schemas.openxmlformats.org/officeDocument/2006/relationships/hyperlink" Target="https://www.mentalhealthcommission.gov.au/mental-health-and-wellbeing-pandemic-response-plan" TargetMode="External"/><Relationship Id="rId25" Type="http://schemas.openxmlformats.org/officeDocument/2006/relationships/hyperlink" Target="http://together.vic.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ronavirus.beyondblue.org.au/?utm_campaign=hp_banner" TargetMode="External"/><Relationship Id="rId20" Type="http://schemas.openxmlformats.org/officeDocument/2006/relationships/hyperlink" Target="https://www.dhhs.vic.gov.au/stay-home-restrictions-coronavir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andemcarers.org.au/support-for-family-friends.php"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hhs.vic.gov.au/mental-health-resources-coronavirus-covid-19" TargetMode="External"/><Relationship Id="rId23" Type="http://schemas.openxmlformats.org/officeDocument/2006/relationships/hyperlink" Target="mailto:COVID19PPErequest@dhhs.vic.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hhs.vic.gov.au/coronavirus-care-facilities-directions-frequently-asked-ques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dhhs.vic.gov.au/news/released-covid-19-plan-disability-services-sector" TargetMode="External"/><Relationship Id="rId22" Type="http://schemas.openxmlformats.org/officeDocument/2006/relationships/hyperlink" Target="https://www.dhhs.vic.gov.au/gradual-easing-restrictions-covid-19" TargetMode="External"/><Relationship Id="rId27" Type="http://schemas.openxmlformats.org/officeDocument/2006/relationships/hyperlink" Target="mailto:Jessica.schirmer@dhhs.vic.gov.a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6" ma:contentTypeDescription="Create a new document." ma:contentTypeScope="" ma:versionID="b82fd6a00cde1e7c56a7ae1a39f880ef">
  <xsd:schema xmlns:xsd="http://www.w3.org/2001/XMLSchema" xmlns:xs="http://www.w3.org/2001/XMLSchema" xmlns:p="http://schemas.microsoft.com/office/2006/metadata/properties" xmlns:ns2="4bf72945-a83a-4791-9905-e59dd5575cb0" xmlns:ns3="d394be72-db9c-422b-8e82-000ff01b6ff6" targetNamespace="http://schemas.microsoft.com/office/2006/metadata/properties" ma:root="true" ma:fieldsID="a4244606d6c22e1b406d3495049f794f" ns2:_="" ns3:_="">
    <xsd:import namespace="4bf72945-a83a-4791-9905-e59dd5575cb0"/>
    <xsd:import namespace="d394be72-db9c-422b-8e82-000ff01b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C4D0-E790-47B0-B3FC-B6BE05DEC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098B1-C0B8-4913-B3C7-C254BEFE7AA0}">
  <ds:schemaRefs>
    <ds:schemaRef ds:uri="http://schemas.microsoft.com/sharepoint/v3/contenttype/forms"/>
  </ds:schemaRefs>
</ds:datastoreItem>
</file>

<file path=customXml/itemProps3.xml><?xml version="1.0" encoding="utf-8"?>
<ds:datastoreItem xmlns:ds="http://schemas.openxmlformats.org/officeDocument/2006/customXml" ds:itemID="{390091D1-C673-4BA1-8BEC-775E7F4BFADB}">
  <ds:schemaRefs>
    <ds:schemaRef ds:uri="http://schemas.openxmlformats.org/package/2006/metadata/core-properties"/>
    <ds:schemaRef ds:uri="http://schemas.microsoft.com/office/2006/documentManagement/types"/>
    <ds:schemaRef ds:uri="http://schemas.microsoft.com/office/infopath/2007/PartnerControls"/>
    <ds:schemaRef ds:uri="d394be72-db9c-422b-8e82-000ff01b6ff6"/>
    <ds:schemaRef ds:uri="http://purl.org/dc/elements/1.1/"/>
    <ds:schemaRef ds:uri="http://schemas.microsoft.com/office/2006/metadata/properties"/>
    <ds:schemaRef ds:uri="http://purl.org/dc/terms/"/>
    <ds:schemaRef ds:uri="4bf72945-a83a-4791-9905-e59dd5575cb0"/>
    <ds:schemaRef ds:uri="http://www.w3.org/XML/1998/namespace"/>
    <ds:schemaRef ds:uri="http://purl.org/dc/dcmitype/"/>
  </ds:schemaRefs>
</ds:datastoreItem>
</file>

<file path=customXml/itemProps4.xml><?xml version="1.0" encoding="utf-8"?>
<ds:datastoreItem xmlns:ds="http://schemas.openxmlformats.org/officeDocument/2006/customXml" ds:itemID="{C58901D3-DD3C-4828-89FD-746494DE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Schirmer (DHHS)</dc:creator>
  <cp:keywords/>
  <dc:description/>
  <cp:lastModifiedBy>Matthew Hercus (DHHS)</cp:lastModifiedBy>
  <cp:revision>63</cp:revision>
  <cp:lastPrinted>2020-04-23T19:17:00Z</cp:lastPrinted>
  <dcterms:created xsi:type="dcterms:W3CDTF">2020-04-17T21:03:00Z</dcterms:created>
  <dcterms:modified xsi:type="dcterms:W3CDTF">2020-05-27T04:22:00Z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0x0101000B8C8D19B4A51447970EC6B76FFD98E5</vt:lpwstr>
  </property>
</Properties>
</file>